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7B3B0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关于202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6</w:t>
      </w: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年罚没许可证年检情况的公告</w:t>
      </w:r>
    </w:p>
    <w:p w14:paraId="7D0A489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高邑县司法局  高邑县财政局</w:t>
      </w:r>
    </w:p>
    <w:p w14:paraId="0D77E4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（公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告）</w:t>
      </w:r>
    </w:p>
    <w:p w14:paraId="5A2B2AE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 为规范行政执法行为，加强罚没财物管理，保护公民、法人和其他组织合法权益，根据《河北省罚没财物管理办法》的规定，县司法局、县财政局对我县行政执法机关的罚没主体资格进行了审查，并对符合规定的机关核发了罚没许可证（正本、副本）。现将罚没许可证年检合格的罚没机关和罚没许可证正本、副本编号予以公告。</w:t>
      </w:r>
    </w:p>
    <w:p w14:paraId="7409E9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right="0" w:firstLine="640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高邑县2026年罚没主体名单</w:t>
      </w:r>
    </w:p>
    <w:p w14:paraId="3492DC1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1DC235E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righ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高邑县司法局  高邑县财政局</w:t>
      </w:r>
    </w:p>
    <w:p w14:paraId="09E5B9D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center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               2026年5月29日  </w:t>
      </w:r>
    </w:p>
    <w:p w14:paraId="560ED6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73C610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33450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29A547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高邑县2026年罚没主体名单</w:t>
      </w:r>
    </w:p>
    <w:tbl>
      <w:tblPr>
        <w:tblStyle w:val="4"/>
        <w:tblpPr w:leftFromText="180" w:rightFromText="180" w:vertAnchor="text" w:horzAnchor="page" w:tblpX="1416" w:tblpY="257"/>
        <w:tblOverlap w:val="never"/>
        <w:tblW w:w="86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2964"/>
        <w:gridCol w:w="2385"/>
        <w:gridCol w:w="2460"/>
      </w:tblGrid>
      <w:tr w14:paraId="3089E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850" w:type="dxa"/>
            <w:noWrap w:val="0"/>
            <w:vAlign w:val="center"/>
          </w:tcPr>
          <w:p w14:paraId="29BF5E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2964" w:type="dxa"/>
            <w:noWrap w:val="0"/>
            <w:vAlign w:val="center"/>
          </w:tcPr>
          <w:p w14:paraId="3AA437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执法主体机关（受委托执法单位或科室）全称</w:t>
            </w:r>
          </w:p>
        </w:tc>
        <w:tc>
          <w:tcPr>
            <w:tcW w:w="2385" w:type="dxa"/>
            <w:noWrap w:val="0"/>
            <w:vAlign w:val="center"/>
          </w:tcPr>
          <w:p w14:paraId="713CF8F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 w14:paraId="414BBD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正本注册号码</w:t>
            </w:r>
          </w:p>
        </w:tc>
        <w:tc>
          <w:tcPr>
            <w:tcW w:w="2460" w:type="dxa"/>
            <w:noWrap w:val="0"/>
            <w:vAlign w:val="center"/>
          </w:tcPr>
          <w:p w14:paraId="7B5712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 w14:paraId="5EE95F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副本注册号码</w:t>
            </w:r>
          </w:p>
        </w:tc>
      </w:tr>
      <w:tr w14:paraId="2D75F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A65D7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2964" w:type="dxa"/>
            <w:noWrap w:val="0"/>
            <w:vAlign w:val="center"/>
          </w:tcPr>
          <w:p w14:paraId="5F5718D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高邑县文化广电体育和旅游局</w:t>
            </w:r>
          </w:p>
        </w:tc>
        <w:tc>
          <w:tcPr>
            <w:tcW w:w="2385" w:type="dxa"/>
            <w:noWrap w:val="0"/>
            <w:vAlign w:val="center"/>
          </w:tcPr>
          <w:p w14:paraId="121A3A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</w:t>
            </w:r>
          </w:p>
        </w:tc>
        <w:tc>
          <w:tcPr>
            <w:tcW w:w="2460" w:type="dxa"/>
            <w:noWrap w:val="0"/>
            <w:vAlign w:val="center"/>
          </w:tcPr>
          <w:p w14:paraId="215881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01-16-0004-01</w:t>
            </w:r>
          </w:p>
        </w:tc>
      </w:tr>
      <w:tr w14:paraId="30FFB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D4804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2964" w:type="dxa"/>
            <w:noWrap w:val="0"/>
            <w:vAlign w:val="center"/>
          </w:tcPr>
          <w:p w14:paraId="189CDE4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高邑县交通运输局</w:t>
            </w:r>
          </w:p>
        </w:tc>
        <w:tc>
          <w:tcPr>
            <w:tcW w:w="2385" w:type="dxa"/>
            <w:noWrap w:val="0"/>
            <w:vAlign w:val="center"/>
          </w:tcPr>
          <w:p w14:paraId="135664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</w:t>
            </w:r>
          </w:p>
        </w:tc>
        <w:tc>
          <w:tcPr>
            <w:tcW w:w="2460" w:type="dxa"/>
            <w:noWrap w:val="0"/>
            <w:vAlign w:val="center"/>
          </w:tcPr>
          <w:p w14:paraId="1810C0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01-16-0003-01</w:t>
            </w:r>
          </w:p>
        </w:tc>
      </w:tr>
      <w:tr w14:paraId="56EE1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036A2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2964" w:type="dxa"/>
            <w:noWrap w:val="0"/>
            <w:vAlign w:val="center"/>
          </w:tcPr>
          <w:p w14:paraId="642A48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高邑县公安交通警察大队</w:t>
            </w:r>
          </w:p>
        </w:tc>
        <w:tc>
          <w:tcPr>
            <w:tcW w:w="2385" w:type="dxa"/>
            <w:noWrap w:val="0"/>
            <w:vAlign w:val="center"/>
          </w:tcPr>
          <w:p w14:paraId="794B2F0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</w:t>
            </w:r>
          </w:p>
        </w:tc>
        <w:tc>
          <w:tcPr>
            <w:tcW w:w="2460" w:type="dxa"/>
            <w:noWrap w:val="0"/>
            <w:vAlign w:val="center"/>
          </w:tcPr>
          <w:p w14:paraId="6FDC65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01-16-0009-01</w:t>
            </w:r>
          </w:p>
        </w:tc>
      </w:tr>
      <w:tr w14:paraId="08C3A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63E3D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2964" w:type="dxa"/>
            <w:noWrap w:val="0"/>
            <w:vAlign w:val="center"/>
          </w:tcPr>
          <w:p w14:paraId="629868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高邑县卫生健康局</w:t>
            </w:r>
          </w:p>
        </w:tc>
        <w:tc>
          <w:tcPr>
            <w:tcW w:w="2385" w:type="dxa"/>
            <w:noWrap w:val="0"/>
            <w:vAlign w:val="center"/>
          </w:tcPr>
          <w:p w14:paraId="2C8B28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</w:t>
            </w:r>
          </w:p>
        </w:tc>
        <w:tc>
          <w:tcPr>
            <w:tcW w:w="2460" w:type="dxa"/>
            <w:noWrap w:val="0"/>
            <w:vAlign w:val="center"/>
          </w:tcPr>
          <w:p w14:paraId="5091E9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01-16-0010-01</w:t>
            </w:r>
          </w:p>
        </w:tc>
      </w:tr>
      <w:tr w14:paraId="79FF4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165BA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2964" w:type="dxa"/>
            <w:noWrap w:val="0"/>
            <w:vAlign w:val="center"/>
          </w:tcPr>
          <w:p w14:paraId="5CA328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高邑县农业农村局</w:t>
            </w:r>
          </w:p>
        </w:tc>
        <w:tc>
          <w:tcPr>
            <w:tcW w:w="2385" w:type="dxa"/>
            <w:noWrap w:val="0"/>
            <w:vAlign w:val="center"/>
          </w:tcPr>
          <w:p w14:paraId="648B43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</w:t>
            </w:r>
          </w:p>
        </w:tc>
        <w:tc>
          <w:tcPr>
            <w:tcW w:w="2460" w:type="dxa"/>
            <w:noWrap w:val="0"/>
            <w:vAlign w:val="center"/>
          </w:tcPr>
          <w:p w14:paraId="7CDFD7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01-16-0011-01</w:t>
            </w:r>
          </w:p>
        </w:tc>
      </w:tr>
      <w:tr w14:paraId="7F84C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ED2A5E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2964" w:type="dxa"/>
            <w:noWrap w:val="0"/>
            <w:vAlign w:val="center"/>
          </w:tcPr>
          <w:p w14:paraId="2C5E8A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高邑县教育局</w:t>
            </w:r>
          </w:p>
        </w:tc>
        <w:tc>
          <w:tcPr>
            <w:tcW w:w="2385" w:type="dxa"/>
            <w:noWrap w:val="0"/>
            <w:vAlign w:val="center"/>
          </w:tcPr>
          <w:p w14:paraId="6DCAE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</w:t>
            </w:r>
          </w:p>
        </w:tc>
        <w:tc>
          <w:tcPr>
            <w:tcW w:w="2460" w:type="dxa"/>
            <w:noWrap w:val="0"/>
            <w:vAlign w:val="center"/>
          </w:tcPr>
          <w:p w14:paraId="463B21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01-16-0012-01</w:t>
            </w:r>
          </w:p>
        </w:tc>
      </w:tr>
      <w:tr w14:paraId="2BBB0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A2F874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2964" w:type="dxa"/>
            <w:noWrap w:val="0"/>
            <w:vAlign w:val="center"/>
          </w:tcPr>
          <w:p w14:paraId="5F4461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高邑县消防救援大队</w:t>
            </w:r>
          </w:p>
        </w:tc>
        <w:tc>
          <w:tcPr>
            <w:tcW w:w="2385" w:type="dxa"/>
            <w:noWrap w:val="0"/>
            <w:vAlign w:val="center"/>
          </w:tcPr>
          <w:p w14:paraId="3C700E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</w:t>
            </w:r>
          </w:p>
        </w:tc>
        <w:tc>
          <w:tcPr>
            <w:tcW w:w="2460" w:type="dxa"/>
            <w:noWrap w:val="0"/>
            <w:vAlign w:val="center"/>
          </w:tcPr>
          <w:p w14:paraId="5E2459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01-16-0013-01</w:t>
            </w:r>
          </w:p>
        </w:tc>
      </w:tr>
      <w:tr w14:paraId="77E16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  <w:jc w:val="center"/>
        </w:trPr>
        <w:tc>
          <w:tcPr>
            <w:tcW w:w="850" w:type="dxa"/>
            <w:noWrap w:val="0"/>
            <w:vAlign w:val="center"/>
          </w:tcPr>
          <w:p w14:paraId="2A47BD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2964" w:type="dxa"/>
            <w:noWrap w:val="0"/>
            <w:vAlign w:val="center"/>
          </w:tcPr>
          <w:p w14:paraId="5D74F2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高邑县公安局</w:t>
            </w:r>
          </w:p>
        </w:tc>
        <w:tc>
          <w:tcPr>
            <w:tcW w:w="2385" w:type="dxa"/>
            <w:noWrap w:val="0"/>
            <w:vAlign w:val="center"/>
          </w:tcPr>
          <w:p w14:paraId="2EEAEE3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</w:t>
            </w:r>
          </w:p>
        </w:tc>
        <w:tc>
          <w:tcPr>
            <w:tcW w:w="2460" w:type="dxa"/>
            <w:noWrap w:val="0"/>
            <w:vAlign w:val="center"/>
          </w:tcPr>
          <w:p w14:paraId="01061E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01-16-0016-01</w:t>
            </w:r>
          </w:p>
          <w:p w14:paraId="60903B8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01-16-0016-02</w:t>
            </w:r>
          </w:p>
          <w:p w14:paraId="70ABC7F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01-16-0016-03</w:t>
            </w:r>
          </w:p>
          <w:p w14:paraId="635A39BC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01-16-0016-04</w:t>
            </w:r>
          </w:p>
          <w:p w14:paraId="175C0658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01-16-0016-05</w:t>
            </w:r>
          </w:p>
          <w:p w14:paraId="3335A610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01-16-0016-06</w:t>
            </w:r>
          </w:p>
          <w:p w14:paraId="5C426437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01-16-0016-07</w:t>
            </w:r>
          </w:p>
          <w:p w14:paraId="192331D1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01-16-0016-08</w:t>
            </w:r>
          </w:p>
          <w:p w14:paraId="38D09C7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01-16-0016-09</w:t>
            </w:r>
          </w:p>
          <w:p w14:paraId="33F198E0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01-16-0016-10</w:t>
            </w:r>
          </w:p>
          <w:p w14:paraId="5AEAC3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 w14:paraId="7F346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25B9B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2964" w:type="dxa"/>
            <w:noWrap w:val="0"/>
            <w:vAlign w:val="center"/>
          </w:tcPr>
          <w:p w14:paraId="1F1388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高邑县人力资源和社会保障局</w:t>
            </w:r>
          </w:p>
        </w:tc>
        <w:tc>
          <w:tcPr>
            <w:tcW w:w="2385" w:type="dxa"/>
            <w:noWrap w:val="0"/>
            <w:vAlign w:val="center"/>
          </w:tcPr>
          <w:p w14:paraId="57C88A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</w:t>
            </w:r>
          </w:p>
        </w:tc>
        <w:tc>
          <w:tcPr>
            <w:tcW w:w="2460" w:type="dxa"/>
            <w:noWrap w:val="0"/>
            <w:vAlign w:val="center"/>
          </w:tcPr>
          <w:p w14:paraId="185A24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01-16-0017-01</w:t>
            </w:r>
          </w:p>
        </w:tc>
      </w:tr>
      <w:tr w14:paraId="10AA6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BB602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2964" w:type="dxa"/>
            <w:noWrap w:val="0"/>
            <w:vAlign w:val="center"/>
          </w:tcPr>
          <w:p w14:paraId="017845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高邑县供销合作社联合社</w:t>
            </w:r>
          </w:p>
        </w:tc>
        <w:tc>
          <w:tcPr>
            <w:tcW w:w="2385" w:type="dxa"/>
            <w:noWrap w:val="0"/>
            <w:vAlign w:val="center"/>
          </w:tcPr>
          <w:p w14:paraId="6DEDBD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</w:t>
            </w:r>
          </w:p>
        </w:tc>
        <w:tc>
          <w:tcPr>
            <w:tcW w:w="2460" w:type="dxa"/>
            <w:noWrap w:val="0"/>
            <w:vAlign w:val="center"/>
          </w:tcPr>
          <w:p w14:paraId="39B778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01-16-0019-01</w:t>
            </w:r>
          </w:p>
        </w:tc>
      </w:tr>
      <w:tr w14:paraId="4CF24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74DA2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2964" w:type="dxa"/>
            <w:noWrap w:val="0"/>
            <w:vAlign w:val="center"/>
          </w:tcPr>
          <w:p w14:paraId="58C263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高邑县中韩镇人民政府</w:t>
            </w:r>
          </w:p>
        </w:tc>
        <w:tc>
          <w:tcPr>
            <w:tcW w:w="2385" w:type="dxa"/>
            <w:noWrap w:val="0"/>
            <w:vAlign w:val="center"/>
          </w:tcPr>
          <w:p w14:paraId="0404E0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</w:t>
            </w:r>
          </w:p>
        </w:tc>
        <w:tc>
          <w:tcPr>
            <w:tcW w:w="2460" w:type="dxa"/>
            <w:noWrap w:val="0"/>
            <w:vAlign w:val="center"/>
          </w:tcPr>
          <w:p w14:paraId="16F0E2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01-16-0020-01</w:t>
            </w:r>
          </w:p>
        </w:tc>
      </w:tr>
      <w:tr w14:paraId="5437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96CE0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2964" w:type="dxa"/>
            <w:noWrap w:val="0"/>
            <w:vAlign w:val="center"/>
          </w:tcPr>
          <w:p w14:paraId="6C4DE8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高邑县万城镇人民政府</w:t>
            </w:r>
          </w:p>
        </w:tc>
        <w:tc>
          <w:tcPr>
            <w:tcW w:w="2385" w:type="dxa"/>
            <w:noWrap w:val="0"/>
            <w:vAlign w:val="center"/>
          </w:tcPr>
          <w:p w14:paraId="214C2A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</w:t>
            </w:r>
          </w:p>
        </w:tc>
        <w:tc>
          <w:tcPr>
            <w:tcW w:w="2460" w:type="dxa"/>
            <w:noWrap w:val="0"/>
            <w:vAlign w:val="center"/>
          </w:tcPr>
          <w:p w14:paraId="2A6446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01-16-0021-01</w:t>
            </w:r>
          </w:p>
        </w:tc>
      </w:tr>
      <w:tr w14:paraId="54E91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8F69D3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13</w:t>
            </w:r>
          </w:p>
        </w:tc>
        <w:tc>
          <w:tcPr>
            <w:tcW w:w="2964" w:type="dxa"/>
            <w:noWrap w:val="0"/>
            <w:vAlign w:val="center"/>
          </w:tcPr>
          <w:p w14:paraId="16D8A9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高邑县高邑镇人民政府</w:t>
            </w:r>
          </w:p>
        </w:tc>
        <w:tc>
          <w:tcPr>
            <w:tcW w:w="2385" w:type="dxa"/>
            <w:noWrap w:val="0"/>
            <w:vAlign w:val="center"/>
          </w:tcPr>
          <w:p w14:paraId="6687F4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</w:t>
            </w:r>
          </w:p>
        </w:tc>
        <w:tc>
          <w:tcPr>
            <w:tcW w:w="2460" w:type="dxa"/>
            <w:noWrap w:val="0"/>
            <w:vAlign w:val="center"/>
          </w:tcPr>
          <w:p w14:paraId="01F756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01-16-0022-0</w:t>
            </w: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</w:tr>
      <w:tr w14:paraId="1DC67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E9028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14</w:t>
            </w:r>
          </w:p>
        </w:tc>
        <w:tc>
          <w:tcPr>
            <w:tcW w:w="2964" w:type="dxa"/>
            <w:noWrap w:val="0"/>
            <w:vAlign w:val="center"/>
          </w:tcPr>
          <w:p w14:paraId="735589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高邑县大营镇人民政府</w:t>
            </w:r>
          </w:p>
        </w:tc>
        <w:tc>
          <w:tcPr>
            <w:tcW w:w="2385" w:type="dxa"/>
            <w:noWrap w:val="0"/>
            <w:vAlign w:val="center"/>
          </w:tcPr>
          <w:p w14:paraId="05FBF8B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</w:t>
            </w:r>
          </w:p>
        </w:tc>
        <w:tc>
          <w:tcPr>
            <w:tcW w:w="2460" w:type="dxa"/>
            <w:noWrap w:val="0"/>
            <w:vAlign w:val="center"/>
          </w:tcPr>
          <w:p w14:paraId="00C222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01-16-0023-01</w:t>
            </w:r>
          </w:p>
        </w:tc>
      </w:tr>
      <w:tr w14:paraId="43E6E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EBD1B3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15</w:t>
            </w:r>
          </w:p>
        </w:tc>
        <w:tc>
          <w:tcPr>
            <w:tcW w:w="2964" w:type="dxa"/>
            <w:noWrap w:val="0"/>
            <w:vAlign w:val="center"/>
          </w:tcPr>
          <w:p w14:paraId="1372F20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高邑县自然资源和规划局</w:t>
            </w:r>
          </w:p>
        </w:tc>
        <w:tc>
          <w:tcPr>
            <w:tcW w:w="2385" w:type="dxa"/>
            <w:noWrap w:val="0"/>
            <w:vAlign w:val="center"/>
          </w:tcPr>
          <w:p w14:paraId="4EFB14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</w:t>
            </w:r>
          </w:p>
        </w:tc>
        <w:tc>
          <w:tcPr>
            <w:tcW w:w="2460" w:type="dxa"/>
            <w:noWrap w:val="0"/>
            <w:vAlign w:val="center"/>
          </w:tcPr>
          <w:p w14:paraId="3A5312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01-16-0024-01</w:t>
            </w:r>
          </w:p>
        </w:tc>
      </w:tr>
      <w:tr w14:paraId="2E572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50" w:type="dxa"/>
            <w:noWrap w:val="0"/>
            <w:vAlign w:val="center"/>
          </w:tcPr>
          <w:p w14:paraId="3443F3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16</w:t>
            </w:r>
          </w:p>
        </w:tc>
        <w:tc>
          <w:tcPr>
            <w:tcW w:w="2964" w:type="dxa"/>
            <w:noWrap w:val="0"/>
            <w:vAlign w:val="center"/>
          </w:tcPr>
          <w:p w14:paraId="75EC37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高邑县富村镇人民政府</w:t>
            </w:r>
          </w:p>
        </w:tc>
        <w:tc>
          <w:tcPr>
            <w:tcW w:w="2385" w:type="dxa"/>
            <w:noWrap w:val="0"/>
            <w:vAlign w:val="center"/>
          </w:tcPr>
          <w:p w14:paraId="6B8D0F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</w:t>
            </w:r>
          </w:p>
        </w:tc>
        <w:tc>
          <w:tcPr>
            <w:tcW w:w="2460" w:type="dxa"/>
            <w:noWrap w:val="0"/>
            <w:vAlign w:val="center"/>
          </w:tcPr>
          <w:p w14:paraId="5D4016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01-16-0025-01</w:t>
            </w:r>
          </w:p>
        </w:tc>
      </w:tr>
      <w:tr w14:paraId="50C7B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F5117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17</w:t>
            </w:r>
          </w:p>
        </w:tc>
        <w:tc>
          <w:tcPr>
            <w:tcW w:w="2964" w:type="dxa"/>
            <w:noWrap w:val="0"/>
            <w:vAlign w:val="center"/>
          </w:tcPr>
          <w:p w14:paraId="49CC53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高邑县住房和城乡建设局</w:t>
            </w:r>
          </w:p>
        </w:tc>
        <w:tc>
          <w:tcPr>
            <w:tcW w:w="2385" w:type="dxa"/>
            <w:noWrap w:val="0"/>
            <w:vAlign w:val="center"/>
          </w:tcPr>
          <w:p w14:paraId="08232C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720" w:firstLineChars="400"/>
              <w:jc w:val="both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026</w:t>
            </w:r>
          </w:p>
        </w:tc>
        <w:tc>
          <w:tcPr>
            <w:tcW w:w="2460" w:type="dxa"/>
            <w:noWrap w:val="0"/>
            <w:vAlign w:val="center"/>
          </w:tcPr>
          <w:p w14:paraId="342D1E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01-16-0026-01</w:t>
            </w:r>
          </w:p>
          <w:p w14:paraId="4DB322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01-16-0026-02</w:t>
            </w:r>
          </w:p>
          <w:p w14:paraId="174CE1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01-16-0026-03</w:t>
            </w:r>
          </w:p>
          <w:p w14:paraId="0EB3D6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01-16-0026-04</w:t>
            </w:r>
          </w:p>
        </w:tc>
      </w:tr>
      <w:tr w14:paraId="262C5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 w14:paraId="2A2D0A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18</w:t>
            </w:r>
          </w:p>
        </w:tc>
        <w:tc>
          <w:tcPr>
            <w:tcW w:w="2964" w:type="dxa"/>
            <w:noWrap w:val="0"/>
            <w:vAlign w:val="center"/>
          </w:tcPr>
          <w:p w14:paraId="2F691C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高邑县民族宗教事务局</w:t>
            </w:r>
          </w:p>
        </w:tc>
        <w:tc>
          <w:tcPr>
            <w:tcW w:w="2385" w:type="dxa"/>
            <w:noWrap w:val="0"/>
            <w:vAlign w:val="center"/>
          </w:tcPr>
          <w:p w14:paraId="373CD5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</w:t>
            </w:r>
          </w:p>
        </w:tc>
        <w:tc>
          <w:tcPr>
            <w:tcW w:w="2460" w:type="dxa"/>
            <w:noWrap w:val="0"/>
            <w:vAlign w:val="center"/>
          </w:tcPr>
          <w:p w14:paraId="24A7D5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01-16-0027-01</w:t>
            </w:r>
          </w:p>
        </w:tc>
      </w:tr>
      <w:tr w14:paraId="6E1E6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 w14:paraId="315AEF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19</w:t>
            </w:r>
          </w:p>
        </w:tc>
        <w:tc>
          <w:tcPr>
            <w:tcW w:w="2964" w:type="dxa"/>
            <w:noWrap w:val="0"/>
            <w:vAlign w:val="center"/>
          </w:tcPr>
          <w:p w14:paraId="63C9D0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高邑县应急管理局</w:t>
            </w:r>
          </w:p>
        </w:tc>
        <w:tc>
          <w:tcPr>
            <w:tcW w:w="2385" w:type="dxa"/>
            <w:noWrap w:val="0"/>
            <w:vAlign w:val="center"/>
          </w:tcPr>
          <w:p w14:paraId="623ECF7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</w:t>
            </w:r>
          </w:p>
        </w:tc>
        <w:tc>
          <w:tcPr>
            <w:tcW w:w="2460" w:type="dxa"/>
            <w:noWrap w:val="0"/>
            <w:vAlign w:val="center"/>
          </w:tcPr>
          <w:p w14:paraId="03BD16C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01-16-0029-01</w:t>
            </w:r>
          </w:p>
        </w:tc>
      </w:tr>
      <w:tr w14:paraId="13A04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F44C5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20</w:t>
            </w:r>
          </w:p>
        </w:tc>
        <w:tc>
          <w:tcPr>
            <w:tcW w:w="2964" w:type="dxa"/>
            <w:noWrap w:val="0"/>
            <w:vAlign w:val="center"/>
          </w:tcPr>
          <w:p w14:paraId="063ADF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高邑县发展和改革局</w:t>
            </w:r>
          </w:p>
        </w:tc>
        <w:tc>
          <w:tcPr>
            <w:tcW w:w="2385" w:type="dxa"/>
            <w:noWrap w:val="0"/>
            <w:vAlign w:val="center"/>
          </w:tcPr>
          <w:p w14:paraId="2FB144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01-16-0035</w:t>
            </w:r>
          </w:p>
        </w:tc>
        <w:tc>
          <w:tcPr>
            <w:tcW w:w="2460" w:type="dxa"/>
            <w:noWrap w:val="0"/>
            <w:vAlign w:val="center"/>
          </w:tcPr>
          <w:p w14:paraId="12A996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01-06-0035-01</w:t>
            </w:r>
          </w:p>
        </w:tc>
      </w:tr>
      <w:tr w14:paraId="68A88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E4AA3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21</w:t>
            </w:r>
          </w:p>
        </w:tc>
        <w:tc>
          <w:tcPr>
            <w:tcW w:w="2964" w:type="dxa"/>
            <w:noWrap w:val="0"/>
            <w:vAlign w:val="center"/>
          </w:tcPr>
          <w:p w14:paraId="38045D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高邑县市场监督管理局</w:t>
            </w:r>
          </w:p>
        </w:tc>
        <w:tc>
          <w:tcPr>
            <w:tcW w:w="2385" w:type="dxa"/>
            <w:noWrap w:val="0"/>
            <w:vAlign w:val="center"/>
          </w:tcPr>
          <w:p w14:paraId="2DE659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</w:t>
            </w:r>
          </w:p>
        </w:tc>
        <w:tc>
          <w:tcPr>
            <w:tcW w:w="2460" w:type="dxa"/>
            <w:noWrap w:val="0"/>
            <w:vAlign w:val="center"/>
          </w:tcPr>
          <w:p w14:paraId="539D94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01-16-0037-01</w:t>
            </w:r>
          </w:p>
        </w:tc>
      </w:tr>
      <w:tr w14:paraId="27735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DDF916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22</w:t>
            </w:r>
          </w:p>
        </w:tc>
        <w:tc>
          <w:tcPr>
            <w:tcW w:w="2964" w:type="dxa"/>
            <w:noWrap w:val="0"/>
            <w:vAlign w:val="center"/>
          </w:tcPr>
          <w:p w14:paraId="7BCA65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高邑县医疗保障局</w:t>
            </w:r>
          </w:p>
        </w:tc>
        <w:tc>
          <w:tcPr>
            <w:tcW w:w="2385" w:type="dxa"/>
            <w:noWrap w:val="0"/>
            <w:vAlign w:val="center"/>
          </w:tcPr>
          <w:p w14:paraId="02E6D5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</w:t>
            </w:r>
          </w:p>
        </w:tc>
        <w:tc>
          <w:tcPr>
            <w:tcW w:w="2460" w:type="dxa"/>
            <w:noWrap w:val="0"/>
            <w:vAlign w:val="center"/>
          </w:tcPr>
          <w:p w14:paraId="0BD207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01-16-0042-01</w:t>
            </w:r>
          </w:p>
        </w:tc>
      </w:tr>
      <w:tr w14:paraId="340E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49A03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23</w:t>
            </w:r>
          </w:p>
        </w:tc>
        <w:tc>
          <w:tcPr>
            <w:tcW w:w="2964" w:type="dxa"/>
            <w:noWrap w:val="0"/>
            <w:vAlign w:val="center"/>
          </w:tcPr>
          <w:p w14:paraId="559A73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高邑县互联网信息办公室</w:t>
            </w:r>
          </w:p>
        </w:tc>
        <w:tc>
          <w:tcPr>
            <w:tcW w:w="2385" w:type="dxa"/>
            <w:noWrap w:val="0"/>
            <w:vAlign w:val="center"/>
          </w:tcPr>
          <w:p w14:paraId="3B34CE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</w:t>
            </w:r>
          </w:p>
        </w:tc>
        <w:tc>
          <w:tcPr>
            <w:tcW w:w="2460" w:type="dxa"/>
            <w:noWrap w:val="0"/>
            <w:vAlign w:val="center"/>
          </w:tcPr>
          <w:p w14:paraId="16F2EE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01-16-0043-01</w:t>
            </w:r>
          </w:p>
        </w:tc>
      </w:tr>
      <w:tr w14:paraId="30373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850" w:type="dxa"/>
            <w:noWrap w:val="0"/>
            <w:vAlign w:val="center"/>
          </w:tcPr>
          <w:p w14:paraId="534889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24</w:t>
            </w:r>
          </w:p>
        </w:tc>
        <w:tc>
          <w:tcPr>
            <w:tcW w:w="2964" w:type="dxa"/>
            <w:noWrap w:val="0"/>
            <w:vAlign w:val="center"/>
          </w:tcPr>
          <w:p w14:paraId="15921A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政府办</w:t>
            </w:r>
          </w:p>
        </w:tc>
        <w:tc>
          <w:tcPr>
            <w:tcW w:w="2385" w:type="dxa"/>
            <w:noWrap w:val="0"/>
            <w:vAlign w:val="center"/>
          </w:tcPr>
          <w:p w14:paraId="7CE13C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</w:t>
            </w:r>
          </w:p>
        </w:tc>
        <w:tc>
          <w:tcPr>
            <w:tcW w:w="2460" w:type="dxa"/>
            <w:noWrap w:val="0"/>
            <w:vAlign w:val="center"/>
          </w:tcPr>
          <w:p w14:paraId="6B90EB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01-16-0045-01</w:t>
            </w:r>
          </w:p>
        </w:tc>
      </w:tr>
      <w:tr w14:paraId="2DB16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023F8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25</w:t>
            </w:r>
          </w:p>
        </w:tc>
        <w:tc>
          <w:tcPr>
            <w:tcW w:w="2964" w:type="dxa"/>
            <w:noWrap w:val="0"/>
            <w:vAlign w:val="center"/>
          </w:tcPr>
          <w:p w14:paraId="659E08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行政审批局</w:t>
            </w:r>
          </w:p>
        </w:tc>
        <w:tc>
          <w:tcPr>
            <w:tcW w:w="2385" w:type="dxa"/>
            <w:noWrap w:val="0"/>
            <w:vAlign w:val="center"/>
          </w:tcPr>
          <w:p w14:paraId="2B649F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460" w:type="dxa"/>
            <w:noWrap w:val="0"/>
            <w:vAlign w:val="center"/>
          </w:tcPr>
          <w:p w14:paraId="028A0B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-01</w:t>
            </w:r>
          </w:p>
        </w:tc>
      </w:tr>
      <w:tr w14:paraId="7F707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BD379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26</w:t>
            </w:r>
          </w:p>
        </w:tc>
        <w:tc>
          <w:tcPr>
            <w:tcW w:w="2964" w:type="dxa"/>
            <w:noWrap w:val="0"/>
            <w:vAlign w:val="center"/>
          </w:tcPr>
          <w:p w14:paraId="41B052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高邑县统计局</w:t>
            </w:r>
          </w:p>
        </w:tc>
        <w:tc>
          <w:tcPr>
            <w:tcW w:w="2385" w:type="dxa"/>
            <w:noWrap w:val="0"/>
            <w:vAlign w:val="center"/>
          </w:tcPr>
          <w:p w14:paraId="19A134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</w:t>
            </w:r>
          </w:p>
        </w:tc>
        <w:tc>
          <w:tcPr>
            <w:tcW w:w="2460" w:type="dxa"/>
            <w:noWrap w:val="0"/>
            <w:vAlign w:val="center"/>
          </w:tcPr>
          <w:p w14:paraId="082C4B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01-16-0030-01</w:t>
            </w:r>
          </w:p>
        </w:tc>
      </w:tr>
      <w:tr w14:paraId="54416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ADBB5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27</w:t>
            </w:r>
          </w:p>
        </w:tc>
        <w:tc>
          <w:tcPr>
            <w:tcW w:w="2964" w:type="dxa"/>
            <w:noWrap w:val="0"/>
            <w:vAlign w:val="center"/>
          </w:tcPr>
          <w:p w14:paraId="45271B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高邑县烟草专卖局</w:t>
            </w:r>
          </w:p>
        </w:tc>
        <w:tc>
          <w:tcPr>
            <w:tcW w:w="2385" w:type="dxa"/>
            <w:noWrap w:val="0"/>
            <w:vAlign w:val="center"/>
          </w:tcPr>
          <w:p w14:paraId="704E95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</w:t>
            </w:r>
          </w:p>
        </w:tc>
        <w:tc>
          <w:tcPr>
            <w:tcW w:w="2460" w:type="dxa"/>
            <w:noWrap w:val="0"/>
            <w:vAlign w:val="center"/>
          </w:tcPr>
          <w:p w14:paraId="28FEA2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01-16-0005-01</w:t>
            </w:r>
          </w:p>
        </w:tc>
      </w:tr>
      <w:tr w14:paraId="21229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1F38E5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964" w:type="dxa"/>
            <w:noWrap w:val="0"/>
            <w:vAlign w:val="center"/>
          </w:tcPr>
          <w:p w14:paraId="7CEF88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高邑县民政局</w:t>
            </w:r>
          </w:p>
        </w:tc>
        <w:tc>
          <w:tcPr>
            <w:tcW w:w="2385" w:type="dxa"/>
            <w:noWrap w:val="0"/>
            <w:vAlign w:val="center"/>
          </w:tcPr>
          <w:p w14:paraId="7AB1FF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</w:t>
            </w:r>
          </w:p>
        </w:tc>
        <w:tc>
          <w:tcPr>
            <w:tcW w:w="2460" w:type="dxa"/>
            <w:noWrap w:val="0"/>
            <w:vAlign w:val="center"/>
          </w:tcPr>
          <w:p w14:paraId="3C2A30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01-16-0006-01</w:t>
            </w:r>
          </w:p>
        </w:tc>
      </w:tr>
      <w:tr w14:paraId="643EA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FC292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29</w:t>
            </w:r>
          </w:p>
        </w:tc>
        <w:tc>
          <w:tcPr>
            <w:tcW w:w="2964" w:type="dxa"/>
            <w:noWrap w:val="0"/>
            <w:vAlign w:val="center"/>
          </w:tcPr>
          <w:p w14:paraId="1E51C2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高邑县财政局</w:t>
            </w:r>
          </w:p>
        </w:tc>
        <w:tc>
          <w:tcPr>
            <w:tcW w:w="2385" w:type="dxa"/>
            <w:noWrap w:val="0"/>
            <w:vAlign w:val="center"/>
          </w:tcPr>
          <w:p w14:paraId="60EDAD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</w:t>
            </w:r>
          </w:p>
        </w:tc>
        <w:tc>
          <w:tcPr>
            <w:tcW w:w="2460" w:type="dxa"/>
            <w:noWrap w:val="0"/>
            <w:vAlign w:val="center"/>
          </w:tcPr>
          <w:p w14:paraId="44DC23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01-16-0007-01</w:t>
            </w:r>
          </w:p>
        </w:tc>
      </w:tr>
      <w:tr w14:paraId="6052A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18D5C9E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30</w:t>
            </w:r>
          </w:p>
        </w:tc>
        <w:tc>
          <w:tcPr>
            <w:tcW w:w="2964" w:type="dxa"/>
            <w:noWrap w:val="0"/>
            <w:vAlign w:val="center"/>
          </w:tcPr>
          <w:p w14:paraId="6F5C19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高邑县审计局</w:t>
            </w:r>
          </w:p>
        </w:tc>
        <w:tc>
          <w:tcPr>
            <w:tcW w:w="2385" w:type="dxa"/>
            <w:noWrap w:val="0"/>
            <w:vAlign w:val="center"/>
          </w:tcPr>
          <w:p w14:paraId="317123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01-16-0008</w:t>
            </w:r>
          </w:p>
        </w:tc>
        <w:tc>
          <w:tcPr>
            <w:tcW w:w="2460" w:type="dxa"/>
            <w:noWrap w:val="0"/>
            <w:vAlign w:val="center"/>
          </w:tcPr>
          <w:p w14:paraId="02FB26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01-16-0008-01</w:t>
            </w:r>
          </w:p>
        </w:tc>
      </w:tr>
      <w:tr w14:paraId="4F37F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57939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31</w:t>
            </w:r>
          </w:p>
        </w:tc>
        <w:tc>
          <w:tcPr>
            <w:tcW w:w="2964" w:type="dxa"/>
            <w:noWrap w:val="0"/>
            <w:vAlign w:val="center"/>
          </w:tcPr>
          <w:p w14:paraId="664FDE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高邑县科学技术和工业信息化局</w:t>
            </w:r>
          </w:p>
        </w:tc>
        <w:tc>
          <w:tcPr>
            <w:tcW w:w="2385" w:type="dxa"/>
            <w:noWrap w:val="0"/>
            <w:vAlign w:val="center"/>
          </w:tcPr>
          <w:p w14:paraId="67308A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01-16-0014</w:t>
            </w:r>
          </w:p>
        </w:tc>
        <w:tc>
          <w:tcPr>
            <w:tcW w:w="2460" w:type="dxa"/>
            <w:noWrap w:val="0"/>
            <w:vAlign w:val="center"/>
          </w:tcPr>
          <w:p w14:paraId="49CF93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01-16-0014-01</w:t>
            </w:r>
          </w:p>
        </w:tc>
      </w:tr>
      <w:tr w14:paraId="048C1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4287F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bookmarkStart w:id="0" w:name="_GoBack" w:colFirst="2" w:colLast="3"/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32</w:t>
            </w:r>
          </w:p>
        </w:tc>
        <w:tc>
          <w:tcPr>
            <w:tcW w:w="2964" w:type="dxa"/>
            <w:noWrap w:val="0"/>
            <w:vAlign w:val="center"/>
          </w:tcPr>
          <w:p w14:paraId="3BAA20E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 w:eastAsiaTheme="minorEastAsia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河北省高邑县气象局</w:t>
            </w:r>
          </w:p>
        </w:tc>
        <w:tc>
          <w:tcPr>
            <w:tcW w:w="2385" w:type="dxa"/>
            <w:shd w:val="clear"/>
            <w:noWrap w:val="0"/>
            <w:vAlign w:val="center"/>
          </w:tcPr>
          <w:p w14:paraId="02F89D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 w:eastAsiaTheme="minorEastAsia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01-16-0002</w:t>
            </w:r>
          </w:p>
        </w:tc>
        <w:tc>
          <w:tcPr>
            <w:tcW w:w="2460" w:type="dxa"/>
            <w:shd w:val="clear"/>
            <w:noWrap w:val="0"/>
            <w:vAlign w:val="center"/>
          </w:tcPr>
          <w:p w14:paraId="76DB5F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 w:eastAsiaTheme="minorEastAsia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01-16-0002-01</w:t>
            </w:r>
          </w:p>
        </w:tc>
      </w:tr>
      <w:bookmarkEnd w:id="0"/>
    </w:tbl>
    <w:p w14:paraId="2A36929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2M2NjMGM2NGQwYjc1MDE3ZTBlMjMwMmIyODk1YjUifQ=="/>
  </w:docVars>
  <w:rsids>
    <w:rsidRoot w:val="00000000"/>
    <w:rsid w:val="08332B34"/>
    <w:rsid w:val="47182D5B"/>
    <w:rsid w:val="56173D91"/>
    <w:rsid w:val="5A597B75"/>
    <w:rsid w:val="5E6769C4"/>
    <w:rsid w:val="7AE06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650</Words>
  <Characters>1479</Characters>
  <Lines>0</Lines>
  <Paragraphs>0</Paragraphs>
  <TotalTime>2</TotalTime>
  <ScaleCrop>false</ScaleCrop>
  <LinksUpToDate>false</LinksUpToDate>
  <CharactersWithSpaces>1505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2023-06-02T07:11:00Z</dcterms:created>
  <dc:creator>Administrator</dc:creator>
  <cp:lastModifiedBy>青天</cp:lastModifiedBy>
  <dcterms:modified xsi:type="dcterms:W3CDTF">2026-05-29T02:25:34Z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088A54CAD6574CF18AC831326D358E5E_13</vt:lpwstr>
  </property>
  <property fmtid="{D5CDD505-2E9C-101B-9397-08002B2CF9AE}" pid="4" name="KSOTemplateDocerSaveRecord">
    <vt:lpwstr>eyJoZGlkIjoiNjY2M2NjMGM2NGQwYjc1MDE3ZTBlMjMwMmIyODk1YjUiLCJ1c2VySWQiOiI2Mjc3NTE5OTEifQ==</vt:lpwstr>
  </property>
</Properties>
</file>