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849" w:tblpY="2538"/>
        <w:tblOverlap w:val="never"/>
        <w:tblW w:w="931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5"/>
        <w:gridCol w:w="2565"/>
        <w:gridCol w:w="2865"/>
        <w:gridCol w:w="24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600" w:hRule="atLeast"/>
        </w:trPr>
        <w:tc>
          <w:tcPr>
            <w:tcW w:w="14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25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  <w:szCs w:val="24"/>
              </w:rPr>
              <w:t>单位名称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  <w:szCs w:val="24"/>
              </w:rPr>
              <w:t>姓名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  <w:szCs w:val="24"/>
              </w:rPr>
              <w:t>行政执法证件号码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高邑县教育局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程占强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03011204004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25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高邑县教育局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史国英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03011204005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5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高邑县教育局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吕东红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03011204007</w:t>
            </w:r>
          </w:p>
        </w:tc>
      </w:tr>
    </w:tbl>
    <w:p>
      <w:pPr>
        <w:jc w:val="center"/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  <w:t>高邑县教育局行政执法人员名单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  <w:t>（2026版）</w:t>
      </w:r>
    </w:p>
    <w:sectPr>
      <w:pgSz w:w="12240" w:h="15840"/>
      <w:pgMar w:top="1440" w:right="1800" w:bottom="1440" w:left="1800" w:header="720" w:footer="720" w:gutter="0"/>
      <w:lnNumType w:countBy="0" w:distance="36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521E3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jc w:val="both"/>
    </w:pPr>
    <w:rPr>
      <w:rFonts w:eastAsia="宋体"/>
      <w:kern w:val="2"/>
      <w:sz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2026-05-11T02:57:48Z</dcterms:created>
  <dc:creator>Administrator</dc:creator>
  <cp:lastModifiedBy>Administrator</cp:lastModifiedBy>
  <dcterms:modified xsi:type="dcterms:W3CDTF">2026-05-11T02:59:25Z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BB36C10E491B402AA1C768322DFEC3A9</vt:lpwstr>
  </property>
</Properties>
</file>