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cx="http://schemas.microsoft.com/office/drawing/2014/chartex">
  <w:body>
    <w:p>
      <w:pPr>
        <w:spacing w:before="0" w:after="0" w:line="240"/>
        <w:ind w:firstLine="0"/>
        <w:jc w:val="center"/>
        <w:outlineLvl w:val="0"/>
      </w:pPr>
      <w:r>
        <w:rPr>
          <w:rFonts w:ascii="黑体" w:eastAsia="黑体" w:hAnsi="黑体" w:cs="黑体"/>
          <w:b/>
          <w:color w:val="000000"/>
          <w:sz w:val="44"/>
        </w:rPr>
        <w:t xml:space="preserve">2025年单位预算信息公开目录</w:t>
      </w:r>
    </w:p>
    <w:p>
      <w:pPr>
        <w:spacing w:before="0" w:after="0" w:line="240"/>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hyperlink w:anchor="_Toc_4_4_0000000001" w:history="1">
        <w:r>
          <w:rPr>
            <w:b w:val="0"/>
          </w:rPr>
          <w:t xml:space="preserve">一、高邑县团委本级收支预算</w:t>
        </w:r>
        <w:r>
          <w:tab/>
        </w:r>
        <w:r>
          <w:fldChar w:fldCharType="begin"/>
        </w:r>
        <w:r>
          <w:instrText xml:space="preserve">PAGEREF _Toc_4_4_0000000001 \h</w:instrText>
        </w:r>
        <w:r>
          <w:fldChar w:fldCharType="separate"/>
        </w:r>
        <w:r>
          <w:t xml:space="preserve">1</w:t>
        </w:r>
        <w:r>
          <w:fldChar w:fldCharType="end"/>
        </w:r>
      </w:hyperlink>
    </w:p>
    <w:p>
      <w:pPr>
        <w:sectPr>
          <w:type w:val="nextPage"/>
          <w:pgSz w:w="16840" w:h="11900" w:orient="landscape"/>
          <w:pgMar w:top="1587" w:right="1134" w:bottom="1361" w:left="1134" w:header="720" w:footer="720" w:gutter="0"/>
          <w:pgBorders/>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一、高邑县团委本级收支预算</w:t>
      </w:r>
      <w:bookmarkEnd w:id="0"/>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4535"/>
        <w:gridCol w:w="2126"/>
        <w:gridCol w:w="4535"/>
        <w:gridCol w:w="2126"/>
      </w:tblGrid>
      <w:tr>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712001高邑县团委本级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rPr>
          <w:trHeight w:val="369"/>
          <w:tblHeader/>
          <w:jc w:val="center"/>
        </w:trPr>
        <w:tc>
          <w:tcPr>
            <w:tcW w:w="850" w:type="dxa"/>
            <w:vMerge/>
          </w:tcPr>
          <w:p>
            <w:p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46.20</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37.95</w:t>
            </w:r>
          </w:p>
        </w:tc>
      </w:tr>
      <w:tr>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2.63</w:t>
            </w:r>
          </w:p>
        </w:tc>
      </w:tr>
      <w:tr>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3.13</w:t>
            </w:r>
          </w:p>
        </w:tc>
      </w:tr>
      <w:tr>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2.49</w:t>
            </w:r>
          </w:p>
        </w:tc>
      </w:tr>
      <w:tr>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三十一、人行科目</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32</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46.20</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46.20</w:t>
            </w:r>
          </w:p>
        </w:tc>
      </w:tr>
      <w:tr>
        <w:trPr>
          <w:trHeight w:val="369"/>
          <w:jc w:val="center"/>
        </w:trPr>
        <w:tc>
          <w:tcPr>
            <w:tcW w:w="850" w:type="dxa"/>
            <w:vAlign w:val="center"/>
          </w:tcPr>
          <w:p>
            <w:pPr>
              <w:pStyle w:val="单元格样式3"/>
            </w:pPr>
            <w:r>
              <w:t xml:space="preserve">33</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34</w:t>
            </w:r>
          </w:p>
        </w:tc>
        <w:tc>
          <w:tcPr>
            <w:tcW w:w="4535" w:type="dxa"/>
            <w:vAlign w:val="center"/>
          </w:tcPr>
          <w:p>
            <w:pPr>
              <w:pStyle w:val="单元格样式6"/>
            </w:pPr>
            <w:r>
              <w:t xml:space="preserve">收入总计</w:t>
            </w:r>
          </w:p>
        </w:tc>
        <w:tc>
          <w:tcPr>
            <w:tcW w:w="2126" w:type="dxa"/>
            <w:vAlign w:val="center"/>
          </w:tcPr>
          <w:p>
            <w:pPr>
              <w:pStyle w:val="单元格样式7"/>
            </w:pPr>
            <w:r>
              <w:t xml:space="preserve">46.20</w:t>
            </w:r>
          </w:p>
        </w:tc>
        <w:tc>
          <w:tcPr>
            <w:tcW w:w="4535" w:type="dxa"/>
            <w:vAlign w:val="center"/>
          </w:tcPr>
          <w:p>
            <w:pPr>
              <w:pStyle w:val="单元格样式6"/>
            </w:pPr>
            <w:r>
              <w:t xml:space="preserve">支出总计</w:t>
            </w:r>
          </w:p>
        </w:tc>
        <w:tc>
          <w:tcPr>
            <w:tcW w:w="2126" w:type="dxa"/>
            <w:vAlign w:val="center"/>
          </w:tcPr>
          <w:p>
            <w:pPr>
              <w:pStyle w:val="单元格样式7"/>
            </w:pPr>
            <w:r>
              <w:t xml:space="preserve">46.20</w:t>
            </w:r>
          </w:p>
        </w:tc>
      </w:tr>
    </w:tbl>
    <w:p>
      <w:pPr>
        <w:sectPr>
          <w:footerReference w:type="even" r:id="rId1"/>
          <w:footerReference w:type="default" r:id="rId2"/>
          <w:type w:val="nextPage"/>
          <w:pgSz w:w="16840" w:h="11900" w:orient="landscape"/>
          <w:pgMar w:top="1361" w:right="1020" w:bottom="1134" w:left="1020" w:header="720" w:footer="720" w:gutter="0"/>
          <w:pgBorders/>
          <w:pgNumType w:start="1"/>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680"/>
        <w:gridCol w:w="992"/>
        <w:gridCol w:w="1559"/>
        <w:gridCol w:w="1134"/>
        <w:gridCol w:w="1134"/>
        <w:gridCol w:w="1134"/>
        <w:gridCol w:w="1134"/>
        <w:gridCol w:w="1134"/>
        <w:gridCol w:w="1134"/>
        <w:gridCol w:w="1134"/>
        <w:gridCol w:w="1134"/>
        <w:gridCol w:w="1134"/>
        <w:gridCol w:w="1134"/>
      </w:tblGrid>
      <w:tr>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712001高邑县团委本级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rPr>
          <w:trHeight w:val="369"/>
          <w:tblHeader/>
          <w:jc w:val="center"/>
        </w:trPr>
        <w:tc>
          <w:tcPr>
            <w:tcW w:w="680" w:type="dxa"/>
            <w:vMerge/>
          </w:tcPr>
          <w:p>
            <w:p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p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pPr/>
          </w:p>
        </w:tc>
      </w:tr>
      <w:tr>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46.20</w:t>
            </w:r>
          </w:p>
        </w:tc>
        <w:tc>
          <w:tcPr>
            <w:tcW w:w="1134" w:type="dxa"/>
            <w:vAlign w:val="center"/>
          </w:tcPr>
          <w:p>
            <w:pPr>
              <w:pStyle w:val="单元格样式7"/>
            </w:pPr>
            <w:r>
              <w:t xml:space="preserve">46.20</w:t>
            </w:r>
          </w:p>
        </w:tc>
        <w:tc>
          <w:tcPr>
            <w:tcW w:w="1134" w:type="dxa"/>
            <w:vAlign w:val="center"/>
          </w:tcPr>
          <w:p>
            <w:pPr>
              <w:pStyle w:val="单元格样式7"/>
            </w:pPr>
            <w:r>
              <w:t xml:space="preserve">46.20</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37.95</w:t>
            </w:r>
          </w:p>
        </w:tc>
        <w:tc>
          <w:tcPr>
            <w:tcW w:w="1134" w:type="dxa"/>
            <w:vAlign w:val="center"/>
          </w:tcPr>
          <w:p>
            <w:pPr>
              <w:pStyle w:val="单元格样式4"/>
            </w:pPr>
            <w:r>
              <w:t xml:space="preserve">37.95</w:t>
            </w:r>
          </w:p>
        </w:tc>
        <w:tc>
          <w:tcPr>
            <w:tcW w:w="1134" w:type="dxa"/>
            <w:vAlign w:val="center"/>
          </w:tcPr>
          <w:p>
            <w:pPr>
              <w:pStyle w:val="单元格样式4"/>
            </w:pPr>
            <w:r>
              <w:t xml:space="preserve">37.95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20129</w:t>
            </w:r>
          </w:p>
        </w:tc>
        <w:tc>
          <w:tcPr>
            <w:tcW w:w="1559" w:type="dxa"/>
            <w:vAlign w:val="center"/>
          </w:tcPr>
          <w:p>
            <w:pPr>
              <w:pStyle w:val="单元格样式2"/>
            </w:pPr>
            <w:r>
              <w:t xml:space="preserve">群众团体事务</w:t>
            </w:r>
          </w:p>
        </w:tc>
        <w:tc>
          <w:tcPr>
            <w:tcW w:w="1134" w:type="dxa"/>
            <w:vAlign w:val="center"/>
          </w:tcPr>
          <w:p>
            <w:pPr>
              <w:pStyle w:val="单元格样式4"/>
            </w:pPr>
            <w:r>
              <w:t xml:space="preserve">34.35</w:t>
            </w:r>
          </w:p>
        </w:tc>
        <w:tc>
          <w:tcPr>
            <w:tcW w:w="1134" w:type="dxa"/>
            <w:vAlign w:val="center"/>
          </w:tcPr>
          <w:p>
            <w:pPr>
              <w:pStyle w:val="单元格样式4"/>
            </w:pPr>
            <w:r>
              <w:t xml:space="preserve">34.35</w:t>
            </w:r>
          </w:p>
        </w:tc>
        <w:tc>
          <w:tcPr>
            <w:tcW w:w="1134" w:type="dxa"/>
            <w:vAlign w:val="center"/>
          </w:tcPr>
          <w:p>
            <w:pPr>
              <w:pStyle w:val="单元格样式4"/>
            </w:pPr>
            <w:r>
              <w:t xml:space="preserve">34.35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2012901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34.35</w:t>
            </w:r>
          </w:p>
        </w:tc>
        <w:tc>
          <w:tcPr>
            <w:tcW w:w="1134" w:type="dxa"/>
            <w:vAlign w:val="center"/>
          </w:tcPr>
          <w:p>
            <w:pPr>
              <w:pStyle w:val="单元格样式4"/>
            </w:pPr>
            <w:r>
              <w:t xml:space="preserve">34.35</w:t>
            </w:r>
          </w:p>
        </w:tc>
        <w:tc>
          <w:tcPr>
            <w:tcW w:w="1134" w:type="dxa"/>
            <w:vAlign w:val="center"/>
          </w:tcPr>
          <w:p>
            <w:pPr>
              <w:pStyle w:val="单元格样式4"/>
            </w:pPr>
            <w:r>
              <w:t xml:space="preserve">34.35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20199</w:t>
            </w:r>
          </w:p>
        </w:tc>
        <w:tc>
          <w:tcPr>
            <w:tcW w:w="1559" w:type="dxa"/>
            <w:vAlign w:val="center"/>
          </w:tcPr>
          <w:p>
            <w:pPr>
              <w:pStyle w:val="单元格样式2"/>
            </w:pPr>
            <w:r>
              <w:t xml:space="preserve">其他一般公共服务支出</w:t>
            </w:r>
          </w:p>
        </w:tc>
        <w:tc>
          <w:tcPr>
            <w:tcW w:w="1134" w:type="dxa"/>
            <w:vAlign w:val="center"/>
          </w:tcPr>
          <w:p>
            <w:pPr>
              <w:pStyle w:val="单元格样式4"/>
            </w:pPr>
            <w:r>
              <w:t xml:space="preserve">3.60</w:t>
            </w:r>
          </w:p>
        </w:tc>
        <w:tc>
          <w:tcPr>
            <w:tcW w:w="1134" w:type="dxa"/>
            <w:vAlign w:val="center"/>
          </w:tcPr>
          <w:p>
            <w:pPr>
              <w:pStyle w:val="单元格样式4"/>
            </w:pPr>
            <w:r>
              <w:t xml:space="preserve">3.60</w:t>
            </w:r>
          </w:p>
        </w:tc>
        <w:tc>
          <w:tcPr>
            <w:tcW w:w="1134" w:type="dxa"/>
            <w:vAlign w:val="center"/>
          </w:tcPr>
          <w:p>
            <w:pPr>
              <w:pStyle w:val="单元格样式4"/>
            </w:pPr>
            <w:r>
              <w:t xml:space="preserve">3.60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2019999</w:t>
            </w:r>
          </w:p>
        </w:tc>
        <w:tc>
          <w:tcPr>
            <w:tcW w:w="1559" w:type="dxa"/>
            <w:vAlign w:val="center"/>
          </w:tcPr>
          <w:p>
            <w:pPr>
              <w:pStyle w:val="单元格样式2"/>
            </w:pPr>
            <w:r>
              <w:t xml:space="preserve">其他一般公共服务支出</w:t>
            </w:r>
          </w:p>
        </w:tc>
        <w:tc>
          <w:tcPr>
            <w:tcW w:w="1134" w:type="dxa"/>
            <w:vAlign w:val="center"/>
          </w:tcPr>
          <w:p>
            <w:pPr>
              <w:pStyle w:val="单元格样式4"/>
            </w:pPr>
            <w:r>
              <w:t xml:space="preserve">3.60</w:t>
            </w:r>
          </w:p>
        </w:tc>
        <w:tc>
          <w:tcPr>
            <w:tcW w:w="1134" w:type="dxa"/>
            <w:vAlign w:val="center"/>
          </w:tcPr>
          <w:p>
            <w:pPr>
              <w:pStyle w:val="单元格样式4"/>
            </w:pPr>
            <w:r>
              <w:t xml:space="preserve">3.60</w:t>
            </w:r>
          </w:p>
        </w:tc>
        <w:tc>
          <w:tcPr>
            <w:tcW w:w="1134" w:type="dxa"/>
            <w:vAlign w:val="center"/>
          </w:tcPr>
          <w:p>
            <w:pPr>
              <w:pStyle w:val="单元格样式4"/>
            </w:pPr>
            <w:r>
              <w:t xml:space="preserve">3.60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2.63</w:t>
            </w:r>
          </w:p>
        </w:tc>
        <w:tc>
          <w:tcPr>
            <w:tcW w:w="1134" w:type="dxa"/>
            <w:vAlign w:val="center"/>
          </w:tcPr>
          <w:p>
            <w:pPr>
              <w:pStyle w:val="单元格样式4"/>
            </w:pPr>
            <w:r>
              <w:t xml:space="preserve">2.63</w:t>
            </w:r>
          </w:p>
        </w:tc>
        <w:tc>
          <w:tcPr>
            <w:tcW w:w="1134" w:type="dxa"/>
            <w:vAlign w:val="center"/>
          </w:tcPr>
          <w:p>
            <w:pPr>
              <w:pStyle w:val="单元格样式4"/>
            </w:pPr>
            <w:r>
              <w:t xml:space="preserve">2.63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2.50</w:t>
            </w:r>
          </w:p>
        </w:tc>
        <w:tc>
          <w:tcPr>
            <w:tcW w:w="1134" w:type="dxa"/>
            <w:vAlign w:val="center"/>
          </w:tcPr>
          <w:p>
            <w:pPr>
              <w:pStyle w:val="单元格样式4"/>
            </w:pPr>
            <w:r>
              <w:t xml:space="preserve">2.50</w:t>
            </w:r>
          </w:p>
        </w:tc>
        <w:tc>
          <w:tcPr>
            <w:tcW w:w="1134" w:type="dxa"/>
            <w:vAlign w:val="center"/>
          </w:tcPr>
          <w:p>
            <w:pPr>
              <w:pStyle w:val="单元格样式4"/>
            </w:pPr>
            <w:r>
              <w:t xml:space="preserve">2.50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2.50</w:t>
            </w:r>
          </w:p>
        </w:tc>
        <w:tc>
          <w:tcPr>
            <w:tcW w:w="1134" w:type="dxa"/>
            <w:vAlign w:val="center"/>
          </w:tcPr>
          <w:p>
            <w:pPr>
              <w:pStyle w:val="单元格样式4"/>
            </w:pPr>
            <w:r>
              <w:t xml:space="preserve">2.50</w:t>
            </w:r>
          </w:p>
        </w:tc>
        <w:tc>
          <w:tcPr>
            <w:tcW w:w="1134" w:type="dxa"/>
            <w:vAlign w:val="center"/>
          </w:tcPr>
          <w:p>
            <w:pPr>
              <w:pStyle w:val="单元格样式4"/>
            </w:pPr>
            <w:r>
              <w:t xml:space="preserve">2.50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20827</w:t>
            </w:r>
          </w:p>
        </w:tc>
        <w:tc>
          <w:tcPr>
            <w:tcW w:w="1559" w:type="dxa"/>
            <w:vAlign w:val="center"/>
          </w:tcPr>
          <w:p>
            <w:pPr>
              <w:pStyle w:val="单元格样式2"/>
            </w:pPr>
            <w:r>
              <w:t xml:space="preserve">财政对其他社会保险基金的补助</w:t>
            </w:r>
          </w:p>
        </w:tc>
        <w:tc>
          <w:tcPr>
            <w:tcW w:w="1134" w:type="dxa"/>
            <w:vAlign w:val="center"/>
          </w:tcPr>
          <w:p>
            <w:pPr>
              <w:pStyle w:val="单元格样式4"/>
            </w:pPr>
            <w:r>
              <w:t xml:space="preserve">0.13</w:t>
            </w:r>
          </w:p>
        </w:tc>
        <w:tc>
          <w:tcPr>
            <w:tcW w:w="1134" w:type="dxa"/>
            <w:vAlign w:val="center"/>
          </w:tcPr>
          <w:p>
            <w:pPr>
              <w:pStyle w:val="单元格样式4"/>
            </w:pPr>
            <w:r>
              <w:t xml:space="preserve">0.13</w:t>
            </w:r>
          </w:p>
        </w:tc>
        <w:tc>
          <w:tcPr>
            <w:tcW w:w="1134" w:type="dxa"/>
            <w:vAlign w:val="center"/>
          </w:tcPr>
          <w:p>
            <w:pPr>
              <w:pStyle w:val="单元格样式4"/>
            </w:pPr>
            <w:r>
              <w:t xml:space="preserve">0.13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2082701</w:t>
            </w:r>
          </w:p>
        </w:tc>
        <w:tc>
          <w:tcPr>
            <w:tcW w:w="1559" w:type="dxa"/>
            <w:vAlign w:val="center"/>
          </w:tcPr>
          <w:p>
            <w:pPr>
              <w:pStyle w:val="单元格样式2"/>
            </w:pPr>
            <w:r>
              <w:t xml:space="preserve">财政对失业保险基金的补助</w:t>
            </w:r>
          </w:p>
        </w:tc>
        <w:tc>
          <w:tcPr>
            <w:tcW w:w="1134" w:type="dxa"/>
            <w:vAlign w:val="center"/>
          </w:tcPr>
          <w:p>
            <w:pPr>
              <w:pStyle w:val="单元格样式4"/>
            </w:pPr>
            <w:r>
              <w:t xml:space="preserve">0.03</w:t>
            </w:r>
          </w:p>
        </w:tc>
        <w:tc>
          <w:tcPr>
            <w:tcW w:w="1134" w:type="dxa"/>
            <w:vAlign w:val="center"/>
          </w:tcPr>
          <w:p>
            <w:pPr>
              <w:pStyle w:val="单元格样式4"/>
            </w:pPr>
            <w:r>
              <w:t xml:space="preserve">0.03</w:t>
            </w:r>
          </w:p>
        </w:tc>
        <w:tc>
          <w:tcPr>
            <w:tcW w:w="1134" w:type="dxa"/>
            <w:vAlign w:val="center"/>
          </w:tcPr>
          <w:p>
            <w:pPr>
              <w:pStyle w:val="单元格样式4"/>
            </w:pPr>
            <w:r>
              <w:t xml:space="preserve">0.03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2082702</w:t>
            </w:r>
          </w:p>
        </w:tc>
        <w:tc>
          <w:tcPr>
            <w:tcW w:w="1559" w:type="dxa"/>
            <w:vAlign w:val="center"/>
          </w:tcPr>
          <w:p>
            <w:pPr>
              <w:pStyle w:val="单元格样式2"/>
            </w:pPr>
            <w:r>
              <w:t xml:space="preserve">财政对工伤保险基金的补助</w:t>
            </w:r>
          </w:p>
        </w:tc>
        <w:tc>
          <w:tcPr>
            <w:tcW w:w="1134" w:type="dxa"/>
            <w:vAlign w:val="center"/>
          </w:tcPr>
          <w:p>
            <w:pPr>
              <w:pStyle w:val="单元格样式4"/>
            </w:pPr>
            <w:r>
              <w:t xml:space="preserve">0.10</w:t>
            </w:r>
          </w:p>
        </w:tc>
        <w:tc>
          <w:tcPr>
            <w:tcW w:w="1134" w:type="dxa"/>
            <w:vAlign w:val="center"/>
          </w:tcPr>
          <w:p>
            <w:pPr>
              <w:pStyle w:val="单元格样式4"/>
            </w:pPr>
            <w:r>
              <w:t xml:space="preserve">0.10</w:t>
            </w:r>
          </w:p>
        </w:tc>
        <w:tc>
          <w:tcPr>
            <w:tcW w:w="1134" w:type="dxa"/>
            <w:vAlign w:val="center"/>
          </w:tcPr>
          <w:p>
            <w:pPr>
              <w:pStyle w:val="单元格样式4"/>
            </w:pPr>
            <w:r>
              <w:t xml:space="preserve">0.10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3.13</w:t>
            </w:r>
          </w:p>
        </w:tc>
        <w:tc>
          <w:tcPr>
            <w:tcW w:w="1134" w:type="dxa"/>
            <w:vAlign w:val="center"/>
          </w:tcPr>
          <w:p>
            <w:pPr>
              <w:pStyle w:val="单元格样式4"/>
            </w:pPr>
            <w:r>
              <w:t xml:space="preserve">3.13</w:t>
            </w:r>
          </w:p>
        </w:tc>
        <w:tc>
          <w:tcPr>
            <w:tcW w:w="1134" w:type="dxa"/>
            <w:vAlign w:val="center"/>
          </w:tcPr>
          <w:p>
            <w:pPr>
              <w:pStyle w:val="单元格样式4"/>
            </w:pPr>
            <w:r>
              <w:t xml:space="preserve">3.13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3.13</w:t>
            </w:r>
          </w:p>
        </w:tc>
        <w:tc>
          <w:tcPr>
            <w:tcW w:w="1134" w:type="dxa"/>
            <w:vAlign w:val="center"/>
          </w:tcPr>
          <w:p>
            <w:pPr>
              <w:pStyle w:val="单元格样式4"/>
            </w:pPr>
            <w:r>
              <w:t xml:space="preserve">3.13</w:t>
            </w:r>
          </w:p>
        </w:tc>
        <w:tc>
          <w:tcPr>
            <w:tcW w:w="1134" w:type="dxa"/>
            <w:vAlign w:val="center"/>
          </w:tcPr>
          <w:p>
            <w:pPr>
              <w:pStyle w:val="单元格样式4"/>
            </w:pPr>
            <w:r>
              <w:t xml:space="preserve">3.13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1.61</w:t>
            </w:r>
          </w:p>
        </w:tc>
        <w:tc>
          <w:tcPr>
            <w:tcW w:w="1134" w:type="dxa"/>
            <w:vAlign w:val="center"/>
          </w:tcPr>
          <w:p>
            <w:pPr>
              <w:pStyle w:val="单元格样式4"/>
            </w:pPr>
            <w:r>
              <w:t xml:space="preserve">1.61</w:t>
            </w:r>
          </w:p>
        </w:tc>
        <w:tc>
          <w:tcPr>
            <w:tcW w:w="1134" w:type="dxa"/>
            <w:vAlign w:val="center"/>
          </w:tcPr>
          <w:p>
            <w:pPr>
              <w:pStyle w:val="单元格样式4"/>
            </w:pPr>
            <w:r>
              <w:t xml:space="preserve">1.61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2101103</w:t>
            </w:r>
          </w:p>
        </w:tc>
        <w:tc>
          <w:tcPr>
            <w:tcW w:w="1559" w:type="dxa"/>
            <w:vAlign w:val="center"/>
          </w:tcPr>
          <w:p>
            <w:pPr>
              <w:pStyle w:val="单元格样式2"/>
            </w:pPr>
            <w:r>
              <w:t xml:space="preserve">公务员医疗补助</w:t>
            </w:r>
          </w:p>
        </w:tc>
        <w:tc>
          <w:tcPr>
            <w:tcW w:w="1134" w:type="dxa"/>
            <w:vAlign w:val="center"/>
          </w:tcPr>
          <w:p>
            <w:pPr>
              <w:pStyle w:val="单元格样式4"/>
            </w:pPr>
            <w:r>
              <w:t xml:space="preserve">1.52</w:t>
            </w:r>
          </w:p>
        </w:tc>
        <w:tc>
          <w:tcPr>
            <w:tcW w:w="1134" w:type="dxa"/>
            <w:vAlign w:val="center"/>
          </w:tcPr>
          <w:p>
            <w:pPr>
              <w:pStyle w:val="单元格样式4"/>
            </w:pPr>
            <w:r>
              <w:t xml:space="preserve">1.52</w:t>
            </w:r>
          </w:p>
        </w:tc>
        <w:tc>
          <w:tcPr>
            <w:tcW w:w="1134" w:type="dxa"/>
            <w:vAlign w:val="center"/>
          </w:tcPr>
          <w:p>
            <w:pPr>
              <w:pStyle w:val="单元格样式4"/>
            </w:pPr>
            <w:r>
              <w:t xml:space="preserve">1.52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2.49</w:t>
            </w:r>
          </w:p>
        </w:tc>
        <w:tc>
          <w:tcPr>
            <w:tcW w:w="1134" w:type="dxa"/>
            <w:vAlign w:val="center"/>
          </w:tcPr>
          <w:p>
            <w:pPr>
              <w:pStyle w:val="单元格样式4"/>
            </w:pPr>
            <w:r>
              <w:t xml:space="preserve">2.49</w:t>
            </w:r>
          </w:p>
        </w:tc>
        <w:tc>
          <w:tcPr>
            <w:tcW w:w="1134" w:type="dxa"/>
            <w:vAlign w:val="center"/>
          </w:tcPr>
          <w:p>
            <w:pPr>
              <w:pStyle w:val="单元格样式4"/>
            </w:pPr>
            <w:r>
              <w:t xml:space="preserve">2.49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2.49</w:t>
            </w:r>
          </w:p>
        </w:tc>
        <w:tc>
          <w:tcPr>
            <w:tcW w:w="1134" w:type="dxa"/>
            <w:vAlign w:val="center"/>
          </w:tcPr>
          <w:p>
            <w:pPr>
              <w:pStyle w:val="单元格样式4"/>
            </w:pPr>
            <w:r>
              <w:t xml:space="preserve">2.49</w:t>
            </w:r>
          </w:p>
        </w:tc>
        <w:tc>
          <w:tcPr>
            <w:tcW w:w="1134" w:type="dxa"/>
            <w:vAlign w:val="center"/>
          </w:tcPr>
          <w:p>
            <w:pPr>
              <w:pStyle w:val="单元格样式4"/>
            </w:pPr>
            <w:r>
              <w:t xml:space="preserve">2.49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19</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2.49</w:t>
            </w:r>
          </w:p>
        </w:tc>
        <w:tc>
          <w:tcPr>
            <w:tcW w:w="1134" w:type="dxa"/>
            <w:vAlign w:val="center"/>
          </w:tcPr>
          <w:p>
            <w:pPr>
              <w:pStyle w:val="单元格样式4"/>
            </w:pPr>
            <w:r>
              <w:t xml:space="preserve">2.49</w:t>
            </w:r>
          </w:p>
        </w:tc>
        <w:tc>
          <w:tcPr>
            <w:tcW w:w="1134" w:type="dxa"/>
            <w:vAlign w:val="center"/>
          </w:tcPr>
          <w:p>
            <w:pPr>
              <w:pStyle w:val="单元格样式4"/>
            </w:pPr>
            <w:r>
              <w:t xml:space="preserve">2.49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992"/>
        <w:gridCol w:w="4535"/>
        <w:gridCol w:w="1361"/>
        <w:gridCol w:w="1361"/>
        <w:gridCol w:w="1361"/>
        <w:gridCol w:w="1361"/>
        <w:gridCol w:w="1361"/>
        <w:gridCol w:w="1361"/>
      </w:tblGrid>
      <w:tr>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712001高邑县团委本级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rPr>
          <w:trHeight w:val="369"/>
          <w:tblHeader/>
          <w:jc w:val="center"/>
        </w:trPr>
        <w:tc>
          <w:tcPr>
            <w:tcW w:w="850" w:type="dxa"/>
            <w:vMerge/>
          </w:tcPr>
          <w:p>
            <w:p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pPr/>
          </w:p>
        </w:tc>
        <w:tc>
          <w:tcPr>
            <w:tcW w:w="1361" w:type="dxa"/>
            <w:vMerge/>
          </w:tcPr>
          <w:p>
            <w:pPr/>
          </w:p>
        </w:tc>
        <w:tc>
          <w:tcPr>
            <w:tcW w:w="1361" w:type="dxa"/>
            <w:vMerge/>
          </w:tcPr>
          <w:p>
            <w:pPr/>
          </w:p>
        </w:tc>
        <w:tc>
          <w:tcPr>
            <w:tcW w:w="1361" w:type="dxa"/>
            <w:vMerge/>
          </w:tcPr>
          <w:p>
            <w:pPr/>
          </w:p>
        </w:tc>
        <w:tc>
          <w:tcPr>
            <w:tcW w:w="1361" w:type="dxa"/>
            <w:vMerge/>
          </w:tcPr>
          <w:p>
            <w:pPr/>
          </w:p>
        </w:tc>
        <w:tc>
          <w:tcPr>
            <w:tcW w:w="1361" w:type="dxa"/>
            <w:vMerge/>
          </w:tcPr>
          <w:p>
            <w:pPr/>
          </w:p>
        </w:tc>
      </w:tr>
      <w:tr>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46.20</w:t>
            </w:r>
          </w:p>
        </w:tc>
        <w:tc>
          <w:tcPr>
            <w:tcW w:w="1361" w:type="dxa"/>
            <w:vAlign w:val="center"/>
          </w:tcPr>
          <w:p>
            <w:pPr>
              <w:pStyle w:val="单元格样式7"/>
            </w:pPr>
            <w:r>
              <w:t xml:space="preserve">42.60</w:t>
            </w:r>
          </w:p>
        </w:tc>
        <w:tc>
          <w:tcPr>
            <w:tcW w:w="1361" w:type="dxa"/>
            <w:vAlign w:val="center"/>
          </w:tcPr>
          <w:p>
            <w:pPr>
              <w:pStyle w:val="单元格样式7"/>
            </w:pPr>
            <w:r>
              <w:t xml:space="preserve">3.60</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37.95</w:t>
            </w:r>
          </w:p>
        </w:tc>
        <w:tc>
          <w:tcPr>
            <w:tcW w:w="1361" w:type="dxa"/>
            <w:vAlign w:val="center"/>
          </w:tcPr>
          <w:p>
            <w:pPr>
              <w:pStyle w:val="单元格样式4"/>
            </w:pPr>
            <w:r>
              <w:t xml:space="preserve">34.35</w:t>
            </w:r>
          </w:p>
        </w:tc>
        <w:tc>
          <w:tcPr>
            <w:tcW w:w="1361" w:type="dxa"/>
            <w:vAlign w:val="center"/>
          </w:tcPr>
          <w:p>
            <w:pPr>
              <w:pStyle w:val="单元格样式4"/>
            </w:pPr>
            <w:r>
              <w:t xml:space="preserve">3.60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20129</w:t>
            </w:r>
          </w:p>
        </w:tc>
        <w:tc>
          <w:tcPr>
            <w:tcW w:w="4535" w:type="dxa"/>
            <w:vAlign w:val="center"/>
          </w:tcPr>
          <w:p>
            <w:pPr>
              <w:pStyle w:val="单元格样式2"/>
            </w:pPr>
            <w:r>
              <w:t xml:space="preserve">群众团体事务</w:t>
            </w:r>
          </w:p>
        </w:tc>
        <w:tc>
          <w:tcPr>
            <w:tcW w:w="1361" w:type="dxa"/>
            <w:vAlign w:val="center"/>
          </w:tcPr>
          <w:p>
            <w:pPr>
              <w:pStyle w:val="单元格样式4"/>
            </w:pPr>
            <w:r>
              <w:t xml:space="preserve">34.35</w:t>
            </w:r>
          </w:p>
        </w:tc>
        <w:tc>
          <w:tcPr>
            <w:tcW w:w="1361" w:type="dxa"/>
            <w:vAlign w:val="center"/>
          </w:tcPr>
          <w:p>
            <w:pPr>
              <w:pStyle w:val="单元格样式4"/>
            </w:pPr>
            <w:r>
              <w:t xml:space="preserve">34.35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2012901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34.35</w:t>
            </w:r>
          </w:p>
        </w:tc>
        <w:tc>
          <w:tcPr>
            <w:tcW w:w="1361" w:type="dxa"/>
            <w:vAlign w:val="center"/>
          </w:tcPr>
          <w:p>
            <w:pPr>
              <w:pStyle w:val="单元格样式4"/>
            </w:pPr>
            <w:r>
              <w:t xml:space="preserve">34.35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20199</w:t>
            </w:r>
          </w:p>
        </w:tc>
        <w:tc>
          <w:tcPr>
            <w:tcW w:w="4535" w:type="dxa"/>
            <w:vAlign w:val="center"/>
          </w:tcPr>
          <w:p>
            <w:pPr>
              <w:pStyle w:val="单元格样式2"/>
            </w:pPr>
            <w:r>
              <w:t xml:space="preserve">其他一般公共服务支出</w:t>
            </w:r>
          </w:p>
        </w:tc>
        <w:tc>
          <w:tcPr>
            <w:tcW w:w="1361" w:type="dxa"/>
            <w:vAlign w:val="center"/>
          </w:tcPr>
          <w:p>
            <w:pPr>
              <w:pStyle w:val="单元格样式4"/>
            </w:pPr>
            <w:r>
              <w:t xml:space="preserve">3.60</w:t>
            </w:r>
          </w:p>
        </w:tc>
        <w:tc>
          <w:tcPr>
            <w:tcW w:w="1361" w:type="dxa"/>
            <w:vAlign w:val="center"/>
          </w:tcPr>
          <w:p>
            <w:pPr>
              <w:pStyle w:val="单元格样式4"/>
            </w:pPr>
          </w:p>
        </w:tc>
        <w:tc>
          <w:tcPr>
            <w:tcW w:w="1361" w:type="dxa"/>
            <w:vAlign w:val="center"/>
          </w:tcPr>
          <w:p>
            <w:pPr>
              <w:pStyle w:val="单元格样式4"/>
            </w:pPr>
            <w:r>
              <w:t xml:space="preserve">3.60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2019999</w:t>
            </w:r>
          </w:p>
        </w:tc>
        <w:tc>
          <w:tcPr>
            <w:tcW w:w="4535" w:type="dxa"/>
            <w:vAlign w:val="center"/>
          </w:tcPr>
          <w:p>
            <w:pPr>
              <w:pStyle w:val="单元格样式2"/>
            </w:pPr>
            <w:r>
              <w:t xml:space="preserve">其他一般公共服务支出</w:t>
            </w:r>
          </w:p>
        </w:tc>
        <w:tc>
          <w:tcPr>
            <w:tcW w:w="1361" w:type="dxa"/>
            <w:vAlign w:val="center"/>
          </w:tcPr>
          <w:p>
            <w:pPr>
              <w:pStyle w:val="单元格样式4"/>
            </w:pPr>
            <w:r>
              <w:t xml:space="preserve">3.60</w:t>
            </w:r>
          </w:p>
        </w:tc>
        <w:tc>
          <w:tcPr>
            <w:tcW w:w="1361" w:type="dxa"/>
            <w:vAlign w:val="center"/>
          </w:tcPr>
          <w:p>
            <w:pPr>
              <w:pStyle w:val="单元格样式4"/>
            </w:pPr>
          </w:p>
        </w:tc>
        <w:tc>
          <w:tcPr>
            <w:tcW w:w="1361" w:type="dxa"/>
            <w:vAlign w:val="center"/>
          </w:tcPr>
          <w:p>
            <w:pPr>
              <w:pStyle w:val="单元格样式4"/>
            </w:pPr>
            <w:r>
              <w:t xml:space="preserve">3.60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2.63</w:t>
            </w:r>
          </w:p>
        </w:tc>
        <w:tc>
          <w:tcPr>
            <w:tcW w:w="1361" w:type="dxa"/>
            <w:vAlign w:val="center"/>
          </w:tcPr>
          <w:p>
            <w:pPr>
              <w:pStyle w:val="单元格样式4"/>
            </w:pPr>
            <w:r>
              <w:t xml:space="preserve">2.63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2.50</w:t>
            </w:r>
          </w:p>
        </w:tc>
        <w:tc>
          <w:tcPr>
            <w:tcW w:w="1361" w:type="dxa"/>
            <w:vAlign w:val="center"/>
          </w:tcPr>
          <w:p>
            <w:pPr>
              <w:pStyle w:val="单元格样式4"/>
            </w:pPr>
            <w:r>
              <w:t xml:space="preserve">2.50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2.50</w:t>
            </w:r>
          </w:p>
        </w:tc>
        <w:tc>
          <w:tcPr>
            <w:tcW w:w="1361" w:type="dxa"/>
            <w:vAlign w:val="center"/>
          </w:tcPr>
          <w:p>
            <w:pPr>
              <w:pStyle w:val="单元格样式4"/>
            </w:pPr>
            <w:r>
              <w:t xml:space="preserve">2.50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20827</w:t>
            </w:r>
          </w:p>
        </w:tc>
        <w:tc>
          <w:tcPr>
            <w:tcW w:w="4535" w:type="dxa"/>
            <w:vAlign w:val="center"/>
          </w:tcPr>
          <w:p>
            <w:pPr>
              <w:pStyle w:val="单元格样式2"/>
            </w:pPr>
            <w:r>
              <w:t xml:space="preserve">财政对其他社会保险基金的补助</w:t>
            </w:r>
          </w:p>
        </w:tc>
        <w:tc>
          <w:tcPr>
            <w:tcW w:w="1361" w:type="dxa"/>
            <w:vAlign w:val="center"/>
          </w:tcPr>
          <w:p>
            <w:pPr>
              <w:pStyle w:val="单元格样式4"/>
            </w:pPr>
            <w:r>
              <w:t xml:space="preserve">0.13</w:t>
            </w:r>
          </w:p>
        </w:tc>
        <w:tc>
          <w:tcPr>
            <w:tcW w:w="1361" w:type="dxa"/>
            <w:vAlign w:val="center"/>
          </w:tcPr>
          <w:p>
            <w:pPr>
              <w:pStyle w:val="单元格样式4"/>
            </w:pPr>
            <w:r>
              <w:t xml:space="preserve">0.13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2082701</w:t>
            </w:r>
          </w:p>
        </w:tc>
        <w:tc>
          <w:tcPr>
            <w:tcW w:w="4535" w:type="dxa"/>
            <w:vAlign w:val="center"/>
          </w:tcPr>
          <w:p>
            <w:pPr>
              <w:pStyle w:val="单元格样式2"/>
            </w:pPr>
            <w:r>
              <w:t xml:space="preserve">财政对失业保险基金的补助</w:t>
            </w:r>
          </w:p>
        </w:tc>
        <w:tc>
          <w:tcPr>
            <w:tcW w:w="1361" w:type="dxa"/>
            <w:vAlign w:val="center"/>
          </w:tcPr>
          <w:p>
            <w:pPr>
              <w:pStyle w:val="单元格样式4"/>
            </w:pPr>
            <w:r>
              <w:t xml:space="preserve">0.03</w:t>
            </w:r>
          </w:p>
        </w:tc>
        <w:tc>
          <w:tcPr>
            <w:tcW w:w="1361" w:type="dxa"/>
            <w:vAlign w:val="center"/>
          </w:tcPr>
          <w:p>
            <w:pPr>
              <w:pStyle w:val="单元格样式4"/>
            </w:pPr>
            <w:r>
              <w:t xml:space="preserve">0.03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2082702</w:t>
            </w:r>
          </w:p>
        </w:tc>
        <w:tc>
          <w:tcPr>
            <w:tcW w:w="4535" w:type="dxa"/>
            <w:vAlign w:val="center"/>
          </w:tcPr>
          <w:p>
            <w:pPr>
              <w:pStyle w:val="单元格样式2"/>
            </w:pPr>
            <w:r>
              <w:t xml:space="preserve">财政对工伤保险基金的补助</w:t>
            </w:r>
          </w:p>
        </w:tc>
        <w:tc>
          <w:tcPr>
            <w:tcW w:w="1361" w:type="dxa"/>
            <w:vAlign w:val="center"/>
          </w:tcPr>
          <w:p>
            <w:pPr>
              <w:pStyle w:val="单元格样式4"/>
            </w:pPr>
            <w:r>
              <w:t xml:space="preserve">0.10</w:t>
            </w:r>
          </w:p>
        </w:tc>
        <w:tc>
          <w:tcPr>
            <w:tcW w:w="1361" w:type="dxa"/>
            <w:vAlign w:val="center"/>
          </w:tcPr>
          <w:p>
            <w:pPr>
              <w:pStyle w:val="单元格样式4"/>
            </w:pPr>
            <w:r>
              <w:t xml:space="preserve">0.10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3.13</w:t>
            </w:r>
          </w:p>
        </w:tc>
        <w:tc>
          <w:tcPr>
            <w:tcW w:w="1361" w:type="dxa"/>
            <w:vAlign w:val="center"/>
          </w:tcPr>
          <w:p>
            <w:pPr>
              <w:pStyle w:val="单元格样式4"/>
            </w:pPr>
            <w:r>
              <w:t xml:space="preserve">3.13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3.13</w:t>
            </w:r>
          </w:p>
        </w:tc>
        <w:tc>
          <w:tcPr>
            <w:tcW w:w="1361" w:type="dxa"/>
            <w:vAlign w:val="center"/>
          </w:tcPr>
          <w:p>
            <w:pPr>
              <w:pStyle w:val="单元格样式4"/>
            </w:pPr>
            <w:r>
              <w:t xml:space="preserve">3.13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1.61</w:t>
            </w:r>
          </w:p>
        </w:tc>
        <w:tc>
          <w:tcPr>
            <w:tcW w:w="1361" w:type="dxa"/>
            <w:vAlign w:val="center"/>
          </w:tcPr>
          <w:p>
            <w:pPr>
              <w:pStyle w:val="单元格样式4"/>
            </w:pPr>
            <w:r>
              <w:t xml:space="preserve">1.61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2101103</w:t>
            </w:r>
          </w:p>
        </w:tc>
        <w:tc>
          <w:tcPr>
            <w:tcW w:w="4535" w:type="dxa"/>
            <w:vAlign w:val="center"/>
          </w:tcPr>
          <w:p>
            <w:pPr>
              <w:pStyle w:val="单元格样式2"/>
            </w:pPr>
            <w:r>
              <w:t xml:space="preserve">公务员医疗补助</w:t>
            </w:r>
          </w:p>
        </w:tc>
        <w:tc>
          <w:tcPr>
            <w:tcW w:w="1361" w:type="dxa"/>
            <w:vAlign w:val="center"/>
          </w:tcPr>
          <w:p>
            <w:pPr>
              <w:pStyle w:val="单元格样式4"/>
            </w:pPr>
            <w:r>
              <w:t xml:space="preserve">1.52</w:t>
            </w:r>
          </w:p>
        </w:tc>
        <w:tc>
          <w:tcPr>
            <w:tcW w:w="1361" w:type="dxa"/>
            <w:vAlign w:val="center"/>
          </w:tcPr>
          <w:p>
            <w:pPr>
              <w:pStyle w:val="单元格样式4"/>
            </w:pPr>
            <w:r>
              <w:t xml:space="preserve">1.52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2.49</w:t>
            </w:r>
          </w:p>
        </w:tc>
        <w:tc>
          <w:tcPr>
            <w:tcW w:w="1361" w:type="dxa"/>
            <w:vAlign w:val="center"/>
          </w:tcPr>
          <w:p>
            <w:pPr>
              <w:pStyle w:val="单元格样式4"/>
            </w:pPr>
            <w:r>
              <w:t xml:space="preserve">2.49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2.49</w:t>
            </w:r>
          </w:p>
        </w:tc>
        <w:tc>
          <w:tcPr>
            <w:tcW w:w="1361" w:type="dxa"/>
            <w:vAlign w:val="center"/>
          </w:tcPr>
          <w:p>
            <w:pPr>
              <w:pStyle w:val="单元格样式4"/>
            </w:pPr>
            <w:r>
              <w:t xml:space="preserve">2.49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2.49</w:t>
            </w:r>
          </w:p>
        </w:tc>
        <w:tc>
          <w:tcPr>
            <w:tcW w:w="1361" w:type="dxa"/>
            <w:vAlign w:val="center"/>
          </w:tcPr>
          <w:p>
            <w:pPr>
              <w:pStyle w:val="单元格样式4"/>
            </w:pPr>
            <w:r>
              <w:t xml:space="preserve">2.49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3402"/>
        <w:gridCol w:w="1474"/>
        <w:gridCol w:w="3402"/>
        <w:gridCol w:w="1474"/>
        <w:gridCol w:w="1474"/>
        <w:gridCol w:w="1474"/>
        <w:gridCol w:w="1474"/>
      </w:tblGrid>
      <w:tr>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712001高邑县团委本级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rPr>
          <w:trHeight w:val="369"/>
          <w:tblHeader/>
          <w:jc w:val="center"/>
        </w:trPr>
        <w:tc>
          <w:tcPr>
            <w:tcW w:w="850" w:type="dxa"/>
            <w:vMerge/>
          </w:tcPr>
          <w:p>
            <w:p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46.20</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37.95</w:t>
            </w:r>
          </w:p>
        </w:tc>
        <w:tc>
          <w:tcPr>
            <w:tcW w:w="1474" w:type="dxa"/>
            <w:vAlign w:val="center"/>
          </w:tcPr>
          <w:p>
            <w:pPr>
              <w:pStyle w:val="单元格样式4"/>
            </w:pPr>
            <w:r>
              <w:t xml:space="preserve">37.95</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2.63</w:t>
            </w:r>
          </w:p>
        </w:tc>
        <w:tc>
          <w:tcPr>
            <w:tcW w:w="1474" w:type="dxa"/>
            <w:vAlign w:val="center"/>
          </w:tcPr>
          <w:p>
            <w:pPr>
              <w:pStyle w:val="单元格样式4"/>
            </w:pPr>
            <w:r>
              <w:t xml:space="preserve">2.63</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3.13</w:t>
            </w:r>
          </w:p>
        </w:tc>
        <w:tc>
          <w:tcPr>
            <w:tcW w:w="1474" w:type="dxa"/>
            <w:vAlign w:val="center"/>
          </w:tcPr>
          <w:p>
            <w:pPr>
              <w:pStyle w:val="单元格样式4"/>
            </w:pPr>
            <w:r>
              <w:t xml:space="preserve">3.13</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2.49</w:t>
            </w:r>
          </w:p>
        </w:tc>
        <w:tc>
          <w:tcPr>
            <w:tcW w:w="1474" w:type="dxa"/>
            <w:vAlign w:val="center"/>
          </w:tcPr>
          <w:p>
            <w:pPr>
              <w:pStyle w:val="单元格样式4"/>
            </w:pPr>
            <w:r>
              <w:t xml:space="preserve">2.49</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46.20</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46.20</w:t>
            </w:r>
          </w:p>
        </w:tc>
        <w:tc>
          <w:tcPr>
            <w:tcW w:w="1474" w:type="dxa"/>
            <w:vAlign w:val="center"/>
          </w:tcPr>
          <w:p>
            <w:pPr>
              <w:pStyle w:val="单元格样式7"/>
            </w:pPr>
            <w:r>
              <w:t xml:space="preserve">46.20</w:t>
            </w:r>
          </w:p>
        </w:tc>
        <w:tc>
          <w:tcPr>
            <w:tcW w:w="1474" w:type="dxa"/>
            <w:vAlign w:val="center"/>
          </w:tcPr>
          <w:p>
            <w:pPr>
              <w:pStyle w:val="单元格样式7"/>
            </w:pPr>
          </w:p>
        </w:tc>
        <w:tc>
          <w:tcPr>
            <w:tcW w:w="1474" w:type="dxa"/>
            <w:vAlign w:val="center"/>
          </w:tcPr>
          <w:p>
            <w:pPr>
              <w:pStyle w:val="单元格样式7"/>
            </w:pPr>
          </w:p>
        </w:tc>
      </w:tr>
      <w:tr>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46.20</w:t>
            </w:r>
          </w:p>
        </w:tc>
        <w:tc>
          <w:tcPr>
            <w:tcW w:w="3402" w:type="dxa"/>
            <w:vAlign w:val="center"/>
          </w:tcPr>
          <w:p>
            <w:pPr>
              <w:pStyle w:val="单元格样式6"/>
            </w:pPr>
            <w:r>
              <w:t xml:space="preserve">支出总计</w:t>
            </w:r>
          </w:p>
        </w:tc>
        <w:tc>
          <w:tcPr>
            <w:tcW w:w="1474" w:type="dxa"/>
            <w:vAlign w:val="center"/>
          </w:tcPr>
          <w:p>
            <w:pPr>
              <w:pStyle w:val="单元格样式7"/>
            </w:pPr>
            <w:r>
              <w:t xml:space="preserve">46.20</w:t>
            </w:r>
          </w:p>
        </w:tc>
        <w:tc>
          <w:tcPr>
            <w:tcW w:w="1474" w:type="dxa"/>
            <w:vAlign w:val="center"/>
          </w:tcPr>
          <w:p>
            <w:pPr>
              <w:pStyle w:val="单元格样式7"/>
            </w:pPr>
            <w:r>
              <w:t xml:space="preserve">46.20</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712001高邑县团委本级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46.20</w:t>
            </w:r>
          </w:p>
        </w:tc>
        <w:tc>
          <w:tcPr>
            <w:tcW w:w="2551" w:type="dxa"/>
            <w:vAlign w:val="center"/>
          </w:tcPr>
          <w:p>
            <w:pPr>
              <w:pStyle w:val="单元格样式7"/>
            </w:pPr>
            <w:r>
              <w:t xml:space="preserve">42.60</w:t>
            </w:r>
          </w:p>
        </w:tc>
        <w:tc>
          <w:tcPr>
            <w:tcW w:w="2551" w:type="dxa"/>
            <w:vAlign w:val="center"/>
          </w:tcPr>
          <w:p>
            <w:pPr>
              <w:pStyle w:val="单元格样式7"/>
            </w:pPr>
            <w:r>
              <w:t xml:space="preserve">3.60</w:t>
            </w:r>
          </w:p>
        </w:tc>
      </w:tr>
      <w:tr>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37.95</w:t>
            </w:r>
          </w:p>
        </w:tc>
        <w:tc>
          <w:tcPr>
            <w:tcW w:w="2551" w:type="dxa"/>
            <w:vAlign w:val="center"/>
          </w:tcPr>
          <w:p>
            <w:pPr>
              <w:pStyle w:val="单元格样式4"/>
            </w:pPr>
            <w:r>
              <w:t xml:space="preserve">34.35</w:t>
            </w:r>
          </w:p>
        </w:tc>
        <w:tc>
          <w:tcPr>
            <w:tcW w:w="2551" w:type="dxa"/>
            <w:vAlign w:val="center"/>
          </w:tcPr>
          <w:p>
            <w:pPr>
              <w:pStyle w:val="单元格样式4"/>
            </w:pPr>
            <w:r>
              <w:t xml:space="preserve">3.60</w:t>
            </w:r>
          </w:p>
        </w:tc>
      </w:tr>
      <w:tr>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20129</w:t>
            </w:r>
          </w:p>
        </w:tc>
        <w:tc>
          <w:tcPr>
            <w:tcW w:w="4535" w:type="dxa"/>
            <w:vAlign w:val="center"/>
          </w:tcPr>
          <w:p>
            <w:pPr>
              <w:pStyle w:val="单元格样式2"/>
            </w:pPr>
            <w:r>
              <w:t xml:space="preserve">群众团体事务</w:t>
            </w:r>
          </w:p>
        </w:tc>
        <w:tc>
          <w:tcPr>
            <w:tcW w:w="2551" w:type="dxa"/>
            <w:vAlign w:val="center"/>
          </w:tcPr>
          <w:p>
            <w:pPr>
              <w:pStyle w:val="单元格样式4"/>
            </w:pPr>
            <w:r>
              <w:t xml:space="preserve">34.35</w:t>
            </w:r>
          </w:p>
        </w:tc>
        <w:tc>
          <w:tcPr>
            <w:tcW w:w="2551" w:type="dxa"/>
            <w:vAlign w:val="center"/>
          </w:tcPr>
          <w:p>
            <w:pPr>
              <w:pStyle w:val="单元格样式4"/>
            </w:pPr>
            <w:r>
              <w:t xml:space="preserve">34.35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2012901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34.35</w:t>
            </w:r>
          </w:p>
        </w:tc>
        <w:tc>
          <w:tcPr>
            <w:tcW w:w="2551" w:type="dxa"/>
            <w:vAlign w:val="center"/>
          </w:tcPr>
          <w:p>
            <w:pPr>
              <w:pStyle w:val="单元格样式4"/>
            </w:pPr>
            <w:r>
              <w:t xml:space="preserve">34.35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20199</w:t>
            </w:r>
          </w:p>
        </w:tc>
        <w:tc>
          <w:tcPr>
            <w:tcW w:w="4535" w:type="dxa"/>
            <w:vAlign w:val="center"/>
          </w:tcPr>
          <w:p>
            <w:pPr>
              <w:pStyle w:val="单元格样式2"/>
            </w:pPr>
            <w:r>
              <w:t xml:space="preserve">其他一般公共服务支出</w:t>
            </w:r>
          </w:p>
        </w:tc>
        <w:tc>
          <w:tcPr>
            <w:tcW w:w="2551" w:type="dxa"/>
            <w:vAlign w:val="center"/>
          </w:tcPr>
          <w:p>
            <w:pPr>
              <w:pStyle w:val="单元格样式4"/>
            </w:pPr>
            <w:r>
              <w:t xml:space="preserve">3.60</w:t>
            </w:r>
          </w:p>
        </w:tc>
        <w:tc>
          <w:tcPr>
            <w:tcW w:w="2551" w:type="dxa"/>
            <w:vAlign w:val="center"/>
          </w:tcPr>
          <w:p>
            <w:pPr>
              <w:pStyle w:val="单元格样式4"/>
            </w:pPr>
          </w:p>
        </w:tc>
        <w:tc>
          <w:tcPr>
            <w:tcW w:w="2551" w:type="dxa"/>
            <w:vAlign w:val="center"/>
          </w:tcPr>
          <w:p>
            <w:pPr>
              <w:pStyle w:val="单元格样式4"/>
            </w:pPr>
            <w:r>
              <w:t xml:space="preserve">3.60</w:t>
            </w:r>
          </w:p>
        </w:tc>
      </w:tr>
      <w:tr>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2019999</w:t>
            </w:r>
          </w:p>
        </w:tc>
        <w:tc>
          <w:tcPr>
            <w:tcW w:w="4535" w:type="dxa"/>
            <w:vAlign w:val="center"/>
          </w:tcPr>
          <w:p>
            <w:pPr>
              <w:pStyle w:val="单元格样式2"/>
            </w:pPr>
            <w:r>
              <w:t xml:space="preserve">其他一般公共服务支出</w:t>
            </w:r>
          </w:p>
        </w:tc>
        <w:tc>
          <w:tcPr>
            <w:tcW w:w="2551" w:type="dxa"/>
            <w:vAlign w:val="center"/>
          </w:tcPr>
          <w:p>
            <w:pPr>
              <w:pStyle w:val="单元格样式4"/>
            </w:pPr>
            <w:r>
              <w:t xml:space="preserve">3.60</w:t>
            </w:r>
          </w:p>
        </w:tc>
        <w:tc>
          <w:tcPr>
            <w:tcW w:w="2551" w:type="dxa"/>
            <w:vAlign w:val="center"/>
          </w:tcPr>
          <w:p>
            <w:pPr>
              <w:pStyle w:val="单元格样式4"/>
            </w:pPr>
          </w:p>
        </w:tc>
        <w:tc>
          <w:tcPr>
            <w:tcW w:w="2551" w:type="dxa"/>
            <w:vAlign w:val="center"/>
          </w:tcPr>
          <w:p>
            <w:pPr>
              <w:pStyle w:val="单元格样式4"/>
            </w:pPr>
            <w:r>
              <w:t xml:space="preserve">3.60</w:t>
            </w:r>
          </w:p>
        </w:tc>
      </w:tr>
      <w:tr>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2.63</w:t>
            </w:r>
          </w:p>
        </w:tc>
        <w:tc>
          <w:tcPr>
            <w:tcW w:w="2551" w:type="dxa"/>
            <w:vAlign w:val="center"/>
          </w:tcPr>
          <w:p>
            <w:pPr>
              <w:pStyle w:val="单元格样式4"/>
            </w:pPr>
            <w:r>
              <w:t xml:space="preserve">2.63</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2.50</w:t>
            </w:r>
          </w:p>
        </w:tc>
        <w:tc>
          <w:tcPr>
            <w:tcW w:w="2551" w:type="dxa"/>
            <w:vAlign w:val="center"/>
          </w:tcPr>
          <w:p>
            <w:pPr>
              <w:pStyle w:val="单元格样式4"/>
            </w:pPr>
            <w:r>
              <w:t xml:space="preserve">2.50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2.50</w:t>
            </w:r>
          </w:p>
        </w:tc>
        <w:tc>
          <w:tcPr>
            <w:tcW w:w="2551" w:type="dxa"/>
            <w:vAlign w:val="center"/>
          </w:tcPr>
          <w:p>
            <w:pPr>
              <w:pStyle w:val="单元格样式4"/>
            </w:pPr>
            <w:r>
              <w:t xml:space="preserve">2.50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20827</w:t>
            </w:r>
          </w:p>
        </w:tc>
        <w:tc>
          <w:tcPr>
            <w:tcW w:w="4535" w:type="dxa"/>
            <w:vAlign w:val="center"/>
          </w:tcPr>
          <w:p>
            <w:pPr>
              <w:pStyle w:val="单元格样式2"/>
            </w:pPr>
            <w:r>
              <w:t xml:space="preserve">财政对其他社会保险基金的补助</w:t>
            </w:r>
          </w:p>
        </w:tc>
        <w:tc>
          <w:tcPr>
            <w:tcW w:w="2551" w:type="dxa"/>
            <w:vAlign w:val="center"/>
          </w:tcPr>
          <w:p>
            <w:pPr>
              <w:pStyle w:val="单元格样式4"/>
            </w:pPr>
            <w:r>
              <w:t xml:space="preserve">0.13</w:t>
            </w:r>
          </w:p>
        </w:tc>
        <w:tc>
          <w:tcPr>
            <w:tcW w:w="2551" w:type="dxa"/>
            <w:vAlign w:val="center"/>
          </w:tcPr>
          <w:p>
            <w:pPr>
              <w:pStyle w:val="单元格样式4"/>
            </w:pPr>
            <w:r>
              <w:t xml:space="preserve">0.13</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2082701</w:t>
            </w:r>
          </w:p>
        </w:tc>
        <w:tc>
          <w:tcPr>
            <w:tcW w:w="4535" w:type="dxa"/>
            <w:vAlign w:val="center"/>
          </w:tcPr>
          <w:p>
            <w:pPr>
              <w:pStyle w:val="单元格样式2"/>
            </w:pPr>
            <w:r>
              <w:t xml:space="preserve">财政对失业保险基金的补助</w:t>
            </w:r>
          </w:p>
        </w:tc>
        <w:tc>
          <w:tcPr>
            <w:tcW w:w="2551" w:type="dxa"/>
            <w:vAlign w:val="center"/>
          </w:tcPr>
          <w:p>
            <w:pPr>
              <w:pStyle w:val="单元格样式4"/>
            </w:pPr>
            <w:r>
              <w:t xml:space="preserve">0.03</w:t>
            </w:r>
          </w:p>
        </w:tc>
        <w:tc>
          <w:tcPr>
            <w:tcW w:w="2551" w:type="dxa"/>
            <w:vAlign w:val="center"/>
          </w:tcPr>
          <w:p>
            <w:pPr>
              <w:pStyle w:val="单元格样式4"/>
            </w:pPr>
            <w:r>
              <w:t xml:space="preserve">0.03</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2082702</w:t>
            </w:r>
          </w:p>
        </w:tc>
        <w:tc>
          <w:tcPr>
            <w:tcW w:w="4535" w:type="dxa"/>
            <w:vAlign w:val="center"/>
          </w:tcPr>
          <w:p>
            <w:pPr>
              <w:pStyle w:val="单元格样式2"/>
            </w:pPr>
            <w:r>
              <w:t xml:space="preserve">财政对工伤保险基金的补助</w:t>
            </w:r>
          </w:p>
        </w:tc>
        <w:tc>
          <w:tcPr>
            <w:tcW w:w="2551" w:type="dxa"/>
            <w:vAlign w:val="center"/>
          </w:tcPr>
          <w:p>
            <w:pPr>
              <w:pStyle w:val="单元格样式4"/>
            </w:pPr>
            <w:r>
              <w:t xml:space="preserve">0.10</w:t>
            </w:r>
          </w:p>
        </w:tc>
        <w:tc>
          <w:tcPr>
            <w:tcW w:w="2551" w:type="dxa"/>
            <w:vAlign w:val="center"/>
          </w:tcPr>
          <w:p>
            <w:pPr>
              <w:pStyle w:val="单元格样式4"/>
            </w:pPr>
            <w:r>
              <w:t xml:space="preserve">0.10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3.13</w:t>
            </w:r>
          </w:p>
        </w:tc>
        <w:tc>
          <w:tcPr>
            <w:tcW w:w="2551" w:type="dxa"/>
            <w:vAlign w:val="center"/>
          </w:tcPr>
          <w:p>
            <w:pPr>
              <w:pStyle w:val="单元格样式4"/>
            </w:pPr>
            <w:r>
              <w:t xml:space="preserve">3.13</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3.13</w:t>
            </w:r>
          </w:p>
        </w:tc>
        <w:tc>
          <w:tcPr>
            <w:tcW w:w="2551" w:type="dxa"/>
            <w:vAlign w:val="center"/>
          </w:tcPr>
          <w:p>
            <w:pPr>
              <w:pStyle w:val="单元格样式4"/>
            </w:pPr>
            <w:r>
              <w:t xml:space="preserve">3.13</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1.61</w:t>
            </w:r>
          </w:p>
        </w:tc>
        <w:tc>
          <w:tcPr>
            <w:tcW w:w="2551" w:type="dxa"/>
            <w:vAlign w:val="center"/>
          </w:tcPr>
          <w:p>
            <w:pPr>
              <w:pStyle w:val="单元格样式4"/>
            </w:pPr>
            <w:r>
              <w:t xml:space="preserve">1.61</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2101103</w:t>
            </w:r>
          </w:p>
        </w:tc>
        <w:tc>
          <w:tcPr>
            <w:tcW w:w="4535" w:type="dxa"/>
            <w:vAlign w:val="center"/>
          </w:tcPr>
          <w:p>
            <w:pPr>
              <w:pStyle w:val="单元格样式2"/>
            </w:pPr>
            <w:r>
              <w:t xml:space="preserve">公务员医疗补助</w:t>
            </w:r>
          </w:p>
        </w:tc>
        <w:tc>
          <w:tcPr>
            <w:tcW w:w="2551" w:type="dxa"/>
            <w:vAlign w:val="center"/>
          </w:tcPr>
          <w:p>
            <w:pPr>
              <w:pStyle w:val="单元格样式4"/>
            </w:pPr>
            <w:r>
              <w:t xml:space="preserve">1.52</w:t>
            </w:r>
          </w:p>
        </w:tc>
        <w:tc>
          <w:tcPr>
            <w:tcW w:w="2551" w:type="dxa"/>
            <w:vAlign w:val="center"/>
          </w:tcPr>
          <w:p>
            <w:pPr>
              <w:pStyle w:val="单元格样式4"/>
            </w:pPr>
            <w:r>
              <w:t xml:space="preserve">1.52</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2.49</w:t>
            </w:r>
          </w:p>
        </w:tc>
        <w:tc>
          <w:tcPr>
            <w:tcW w:w="2551" w:type="dxa"/>
            <w:vAlign w:val="center"/>
          </w:tcPr>
          <w:p>
            <w:pPr>
              <w:pStyle w:val="单元格样式4"/>
            </w:pPr>
            <w:r>
              <w:t xml:space="preserve">2.49</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2.49</w:t>
            </w:r>
          </w:p>
        </w:tc>
        <w:tc>
          <w:tcPr>
            <w:tcW w:w="2551" w:type="dxa"/>
            <w:vAlign w:val="center"/>
          </w:tcPr>
          <w:p>
            <w:pPr>
              <w:pStyle w:val="单元格样式4"/>
            </w:pPr>
            <w:r>
              <w:t xml:space="preserve">2.49</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2.49</w:t>
            </w:r>
          </w:p>
        </w:tc>
        <w:tc>
          <w:tcPr>
            <w:tcW w:w="2551" w:type="dxa"/>
            <w:vAlign w:val="center"/>
          </w:tcPr>
          <w:p>
            <w:pPr>
              <w:pStyle w:val="单元格样式4"/>
            </w:pPr>
            <w:r>
              <w:t xml:space="preserve">2.49</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712001高邑县团委本级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42.60</w:t>
            </w:r>
          </w:p>
        </w:tc>
        <w:tc>
          <w:tcPr>
            <w:tcW w:w="2551" w:type="dxa"/>
            <w:vAlign w:val="center"/>
          </w:tcPr>
          <w:p>
            <w:pPr>
              <w:pStyle w:val="单元格样式7"/>
            </w:pPr>
            <w:r>
              <w:t xml:space="preserve">38.23</w:t>
            </w:r>
          </w:p>
        </w:tc>
        <w:tc>
          <w:tcPr>
            <w:tcW w:w="2551" w:type="dxa"/>
            <w:vAlign w:val="center"/>
          </w:tcPr>
          <w:p>
            <w:pPr>
              <w:pStyle w:val="单元格样式7"/>
            </w:pPr>
            <w:r>
              <w:t xml:space="preserve">4.36</w:t>
            </w:r>
          </w:p>
        </w:tc>
      </w:tr>
      <w:tr>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38.23</w:t>
            </w:r>
          </w:p>
        </w:tc>
        <w:tc>
          <w:tcPr>
            <w:tcW w:w="2551" w:type="dxa"/>
            <w:vAlign w:val="center"/>
          </w:tcPr>
          <w:p>
            <w:pPr>
              <w:pStyle w:val="单元格样式4"/>
            </w:pPr>
            <w:r>
              <w:t xml:space="preserve">38.23</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13.71</w:t>
            </w:r>
          </w:p>
        </w:tc>
        <w:tc>
          <w:tcPr>
            <w:tcW w:w="2551" w:type="dxa"/>
            <w:vAlign w:val="center"/>
          </w:tcPr>
          <w:p>
            <w:pPr>
              <w:pStyle w:val="单元格样式4"/>
            </w:pPr>
            <w:r>
              <w:t xml:space="preserve">13.71</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4.19</w:t>
            </w:r>
          </w:p>
        </w:tc>
        <w:tc>
          <w:tcPr>
            <w:tcW w:w="2551" w:type="dxa"/>
            <w:vAlign w:val="center"/>
          </w:tcPr>
          <w:p>
            <w:pPr>
              <w:pStyle w:val="单元格样式4"/>
            </w:pPr>
            <w:r>
              <w:t xml:space="preserve">4.19</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2.93</w:t>
            </w:r>
          </w:p>
        </w:tc>
        <w:tc>
          <w:tcPr>
            <w:tcW w:w="2551" w:type="dxa"/>
            <w:vAlign w:val="center"/>
          </w:tcPr>
          <w:p>
            <w:pPr>
              <w:pStyle w:val="单元格样式4"/>
            </w:pPr>
            <w:r>
              <w:t xml:space="preserve">2.93</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3.60</w:t>
            </w:r>
          </w:p>
        </w:tc>
        <w:tc>
          <w:tcPr>
            <w:tcW w:w="2551" w:type="dxa"/>
            <w:vAlign w:val="center"/>
          </w:tcPr>
          <w:p>
            <w:pPr>
              <w:pStyle w:val="单元格样式4"/>
            </w:pPr>
            <w:r>
              <w:t xml:space="preserve">3.60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2.50</w:t>
            </w:r>
          </w:p>
        </w:tc>
        <w:tc>
          <w:tcPr>
            <w:tcW w:w="2551" w:type="dxa"/>
            <w:vAlign w:val="center"/>
          </w:tcPr>
          <w:p>
            <w:pPr>
              <w:pStyle w:val="单元格样式4"/>
            </w:pPr>
            <w:r>
              <w:t xml:space="preserve">2.50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1.61</w:t>
            </w:r>
          </w:p>
        </w:tc>
        <w:tc>
          <w:tcPr>
            <w:tcW w:w="2551" w:type="dxa"/>
            <w:vAlign w:val="center"/>
          </w:tcPr>
          <w:p>
            <w:pPr>
              <w:pStyle w:val="单元格样式4"/>
            </w:pPr>
            <w:r>
              <w:t xml:space="preserve">1.61</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1.52</w:t>
            </w:r>
          </w:p>
        </w:tc>
        <w:tc>
          <w:tcPr>
            <w:tcW w:w="2551" w:type="dxa"/>
            <w:vAlign w:val="center"/>
          </w:tcPr>
          <w:p>
            <w:pPr>
              <w:pStyle w:val="单元格样式4"/>
            </w:pPr>
            <w:r>
              <w:t xml:space="preserve">1.52</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0.13</w:t>
            </w:r>
          </w:p>
        </w:tc>
        <w:tc>
          <w:tcPr>
            <w:tcW w:w="2551" w:type="dxa"/>
            <w:vAlign w:val="center"/>
          </w:tcPr>
          <w:p>
            <w:pPr>
              <w:pStyle w:val="单元格样式4"/>
            </w:pPr>
            <w:r>
              <w:t xml:space="preserve">0.13</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2.49</w:t>
            </w:r>
          </w:p>
        </w:tc>
        <w:tc>
          <w:tcPr>
            <w:tcW w:w="2551" w:type="dxa"/>
            <w:vAlign w:val="center"/>
          </w:tcPr>
          <w:p>
            <w:pPr>
              <w:pStyle w:val="单元格样式4"/>
            </w:pPr>
            <w:r>
              <w:t xml:space="preserve">2.49</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30199</w:t>
            </w:r>
          </w:p>
        </w:tc>
        <w:tc>
          <w:tcPr>
            <w:tcW w:w="4535" w:type="dxa"/>
            <w:vAlign w:val="center"/>
          </w:tcPr>
          <w:p>
            <w:pPr>
              <w:pStyle w:val="单元格样式2"/>
            </w:pPr>
            <w:r>
              <w:t xml:space="preserve">其他工资福利支出</w:t>
            </w:r>
          </w:p>
        </w:tc>
        <w:tc>
          <w:tcPr>
            <w:tcW w:w="2551" w:type="dxa"/>
            <w:vAlign w:val="center"/>
          </w:tcPr>
          <w:p>
            <w:pPr>
              <w:pStyle w:val="单元格样式4"/>
            </w:pPr>
            <w:r>
              <w:t xml:space="preserve">5.55</w:t>
            </w:r>
          </w:p>
        </w:tc>
        <w:tc>
          <w:tcPr>
            <w:tcW w:w="2551" w:type="dxa"/>
            <w:vAlign w:val="center"/>
          </w:tcPr>
          <w:p>
            <w:pPr>
              <w:pStyle w:val="单元格样式4"/>
            </w:pPr>
            <w:r>
              <w:t xml:space="preserve">5.55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4.36</w:t>
            </w:r>
          </w:p>
        </w:tc>
        <w:tc>
          <w:tcPr>
            <w:tcW w:w="2551" w:type="dxa"/>
            <w:vAlign w:val="center"/>
          </w:tcPr>
          <w:p>
            <w:pPr>
              <w:pStyle w:val="单元格样式4"/>
            </w:pPr>
          </w:p>
        </w:tc>
        <w:tc>
          <w:tcPr>
            <w:tcW w:w="2551" w:type="dxa"/>
            <w:vAlign w:val="center"/>
          </w:tcPr>
          <w:p>
            <w:pPr>
              <w:pStyle w:val="单元格样式4"/>
            </w:pPr>
            <w:r>
              <w:t xml:space="preserve">4.36</w:t>
            </w:r>
          </w:p>
        </w:tc>
      </w:tr>
      <w:tr>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0.14</w:t>
            </w:r>
          </w:p>
        </w:tc>
        <w:tc>
          <w:tcPr>
            <w:tcW w:w="2551" w:type="dxa"/>
            <w:vAlign w:val="center"/>
          </w:tcPr>
          <w:p>
            <w:pPr>
              <w:pStyle w:val="单元格样式4"/>
            </w:pPr>
          </w:p>
        </w:tc>
        <w:tc>
          <w:tcPr>
            <w:tcW w:w="2551" w:type="dxa"/>
            <w:vAlign w:val="center"/>
          </w:tcPr>
          <w:p>
            <w:pPr>
              <w:pStyle w:val="单元格样式4"/>
            </w:pPr>
            <w:r>
              <w:t xml:space="preserve">0.14</w:t>
            </w:r>
          </w:p>
        </w:tc>
      </w:tr>
      <w:tr>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30202</w:t>
            </w:r>
          </w:p>
        </w:tc>
        <w:tc>
          <w:tcPr>
            <w:tcW w:w="4535" w:type="dxa"/>
            <w:vAlign w:val="center"/>
          </w:tcPr>
          <w:p>
            <w:pPr>
              <w:pStyle w:val="单元格样式2"/>
            </w:pPr>
            <w:r>
              <w:t xml:space="preserve">印刷费</w:t>
            </w:r>
          </w:p>
        </w:tc>
        <w:tc>
          <w:tcPr>
            <w:tcW w:w="2551" w:type="dxa"/>
            <w:vAlign w:val="center"/>
          </w:tcPr>
          <w:p>
            <w:pPr>
              <w:pStyle w:val="单元格样式4"/>
            </w:pPr>
            <w:r>
              <w:t xml:space="preserve">0.20</w:t>
            </w:r>
          </w:p>
        </w:tc>
        <w:tc>
          <w:tcPr>
            <w:tcW w:w="2551" w:type="dxa"/>
            <w:vAlign w:val="center"/>
          </w:tcPr>
          <w:p>
            <w:pPr>
              <w:pStyle w:val="单元格样式4"/>
            </w:pPr>
          </w:p>
        </w:tc>
        <w:tc>
          <w:tcPr>
            <w:tcW w:w="2551" w:type="dxa"/>
            <w:vAlign w:val="center"/>
          </w:tcPr>
          <w:p>
            <w:pPr>
              <w:pStyle w:val="单元格样式4"/>
            </w:pPr>
            <w:r>
              <w:t xml:space="preserve">0.20</w:t>
            </w:r>
          </w:p>
        </w:tc>
      </w:tr>
      <w:tr>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1.92</w:t>
            </w:r>
          </w:p>
        </w:tc>
        <w:tc>
          <w:tcPr>
            <w:tcW w:w="2551" w:type="dxa"/>
            <w:vAlign w:val="center"/>
          </w:tcPr>
          <w:p>
            <w:pPr>
              <w:pStyle w:val="单元格样式4"/>
            </w:pPr>
          </w:p>
        </w:tc>
        <w:tc>
          <w:tcPr>
            <w:tcW w:w="2551" w:type="dxa"/>
            <w:vAlign w:val="center"/>
          </w:tcPr>
          <w:p>
            <w:pPr>
              <w:pStyle w:val="单元格样式4"/>
            </w:pPr>
            <w:r>
              <w:t xml:space="preserve">1.92</w:t>
            </w:r>
          </w:p>
        </w:tc>
      </w:tr>
      <w:tr>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30211</w:t>
            </w:r>
          </w:p>
        </w:tc>
        <w:tc>
          <w:tcPr>
            <w:tcW w:w="4535" w:type="dxa"/>
            <w:vAlign w:val="center"/>
          </w:tcPr>
          <w:p>
            <w:pPr>
              <w:pStyle w:val="单元格样式2"/>
            </w:pPr>
            <w:r>
              <w:t xml:space="preserve">差旅费</w:t>
            </w:r>
          </w:p>
        </w:tc>
        <w:tc>
          <w:tcPr>
            <w:tcW w:w="2551" w:type="dxa"/>
            <w:vAlign w:val="center"/>
          </w:tcPr>
          <w:p>
            <w:pPr>
              <w:pStyle w:val="单元格样式4"/>
            </w:pPr>
            <w:r>
              <w:t xml:space="preserve">0.11</w:t>
            </w:r>
          </w:p>
        </w:tc>
        <w:tc>
          <w:tcPr>
            <w:tcW w:w="2551" w:type="dxa"/>
            <w:vAlign w:val="center"/>
          </w:tcPr>
          <w:p>
            <w:pPr>
              <w:pStyle w:val="单元格样式4"/>
            </w:pPr>
          </w:p>
        </w:tc>
        <w:tc>
          <w:tcPr>
            <w:tcW w:w="2551" w:type="dxa"/>
            <w:vAlign w:val="center"/>
          </w:tcPr>
          <w:p>
            <w:pPr>
              <w:pStyle w:val="单元格样式4"/>
            </w:pPr>
            <w:r>
              <w:t xml:space="preserve">0.11</w:t>
            </w:r>
          </w:p>
        </w:tc>
      </w:tr>
      <w:tr>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30217</w:t>
            </w:r>
          </w:p>
        </w:tc>
        <w:tc>
          <w:tcPr>
            <w:tcW w:w="4535" w:type="dxa"/>
            <w:vAlign w:val="center"/>
          </w:tcPr>
          <w:p>
            <w:pPr>
              <w:pStyle w:val="单元格样式2"/>
            </w:pPr>
            <w:r>
              <w:t xml:space="preserve">公务接待费</w:t>
            </w:r>
          </w:p>
        </w:tc>
        <w:tc>
          <w:tcPr>
            <w:tcW w:w="2551" w:type="dxa"/>
            <w:vAlign w:val="center"/>
          </w:tcPr>
          <w:p>
            <w:pPr>
              <w:pStyle w:val="单元格样式4"/>
            </w:pPr>
            <w:r>
              <w:t xml:space="preserve">0.01</w:t>
            </w:r>
          </w:p>
        </w:tc>
        <w:tc>
          <w:tcPr>
            <w:tcW w:w="2551" w:type="dxa"/>
            <w:vAlign w:val="center"/>
          </w:tcPr>
          <w:p>
            <w:pPr>
              <w:pStyle w:val="单元格样式4"/>
            </w:pPr>
          </w:p>
        </w:tc>
        <w:tc>
          <w:tcPr>
            <w:tcW w:w="2551" w:type="dxa"/>
            <w:vAlign w:val="center"/>
          </w:tcPr>
          <w:p>
            <w:pPr>
              <w:pStyle w:val="单元格样式4"/>
            </w:pPr>
            <w:r>
              <w:t xml:space="preserve">0.01</w:t>
            </w:r>
          </w:p>
        </w:tc>
      </w:tr>
      <w:tr>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1.98</w:t>
            </w:r>
          </w:p>
        </w:tc>
        <w:tc>
          <w:tcPr>
            <w:tcW w:w="2551" w:type="dxa"/>
            <w:vAlign w:val="center"/>
          </w:tcPr>
          <w:p>
            <w:pPr>
              <w:pStyle w:val="单元格样式4"/>
            </w:pPr>
          </w:p>
        </w:tc>
        <w:tc>
          <w:tcPr>
            <w:tcW w:w="2551" w:type="dxa"/>
            <w:vAlign w:val="center"/>
          </w:tcPr>
          <w:p>
            <w:pPr>
              <w:pStyle w:val="单元格样式4"/>
            </w:pPr>
            <w:r>
              <w:t xml:space="preserve">1.98</w:t>
            </w: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712001高邑县团委本级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ind w:firstLine="420"/>
        <w:jc w:val="left"/>
        <w:outlineLvl w:val="9"/>
        <w:sectPr>
          <w:type w:val="nextPage"/>
          <w:pgSz w:w="16840" w:h="11900" w:orient="landscape"/>
          <w:pgMar w:top="1361" w:right="1020" w:bottom="1134" w:left="1020" w:header="720" w:footer="720" w:gutter="0"/>
          <w:pgBorders/>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712001高邑县团委本级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ind w:firstLine="420"/>
        <w:jc w:val="left"/>
        <w:outlineLvl w:val="9"/>
        <w:sectPr>
          <w:type w:val="nextPage"/>
          <w:pgSz w:w="16840" w:h="11900" w:orient="landscape"/>
          <w:pgMar w:top="1361" w:right="1020" w:bottom="1134" w:left="1020" w:header="720" w:footer="720" w:gutter="0"/>
          <w:pgBorders/>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3798"/>
        <w:gridCol w:w="2381"/>
        <w:gridCol w:w="2381"/>
        <w:gridCol w:w="2381"/>
        <w:gridCol w:w="2381"/>
      </w:tblGrid>
      <w:tr>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712001高邑县团委本级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rPr>
          <w:trHeight w:val="567"/>
          <w:tblHeader/>
          <w:jc w:val="center"/>
        </w:trPr>
        <w:tc>
          <w:tcPr>
            <w:tcW w:w="850" w:type="dxa"/>
            <w:vMerge/>
          </w:tcPr>
          <w:p>
            <w:pPr/>
          </w:p>
        </w:tc>
        <w:tc>
          <w:tcPr>
            <w:tcW w:w="3798" w:type="dxa"/>
            <w:vMerge/>
          </w:tcPr>
          <w:p>
            <w:p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0.01</w:t>
            </w:r>
          </w:p>
        </w:tc>
        <w:tc>
          <w:tcPr>
            <w:tcW w:w="2381" w:type="dxa"/>
            <w:vAlign w:val="center"/>
          </w:tcPr>
          <w:p>
            <w:pPr>
              <w:pStyle w:val="单元格样式7"/>
            </w:pPr>
            <w:r>
              <w:t xml:space="preserve">0.01</w:t>
            </w:r>
          </w:p>
        </w:tc>
        <w:tc>
          <w:tcPr>
            <w:tcW w:w="2381" w:type="dxa"/>
            <w:vAlign w:val="center"/>
          </w:tcPr>
          <w:p>
            <w:pPr>
              <w:pStyle w:val="单元格样式7"/>
            </w:pPr>
          </w:p>
        </w:tc>
        <w:tc>
          <w:tcPr>
            <w:tcW w:w="2381" w:type="dxa"/>
            <w:vAlign w:val="center"/>
          </w:tcPr>
          <w:p>
            <w:pPr>
              <w:pStyle w:val="单元格样式7"/>
            </w:pPr>
          </w:p>
        </w:tc>
      </w:tr>
      <w:tr>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“三公”经费小计</w:t>
            </w:r>
          </w:p>
        </w:tc>
        <w:tc>
          <w:tcPr>
            <w:tcW w:w="2381" w:type="dxa"/>
            <w:vAlign w:val="center"/>
          </w:tcPr>
          <w:p>
            <w:pPr>
              <w:pStyle w:val="单元格样式4"/>
            </w:pPr>
            <w:r>
              <w:t xml:space="preserve">0.01</w:t>
            </w:r>
          </w:p>
        </w:tc>
        <w:tc>
          <w:tcPr>
            <w:tcW w:w="2381" w:type="dxa"/>
            <w:vAlign w:val="center"/>
          </w:tcPr>
          <w:p>
            <w:pPr>
              <w:pStyle w:val="单元格样式4"/>
            </w:pPr>
            <w:r>
              <w:t xml:space="preserve">0.01</w:t>
            </w: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其中：教学科研人员因公出国（境）费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其他因公出国（境）费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二、公务用车购置及运维费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7</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8</w:t>
            </w:r>
          </w:p>
        </w:tc>
        <w:tc>
          <w:tcPr>
            <w:tcW w:w="3798" w:type="dxa"/>
            <w:vAlign w:val="center"/>
          </w:tcPr>
          <w:p>
            <w:pPr>
              <w:pStyle w:val="单元格样式2"/>
            </w:pPr>
            <w:r>
              <w:t xml:space="preserve">          公务用车运行维护费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9</w:t>
            </w:r>
          </w:p>
        </w:tc>
        <w:tc>
          <w:tcPr>
            <w:tcW w:w="3798" w:type="dxa"/>
            <w:vAlign w:val="center"/>
          </w:tcPr>
          <w:p>
            <w:pPr>
              <w:pStyle w:val="单元格样式2"/>
            </w:pPr>
            <w:r>
              <w:t xml:space="preserve">三、公务接待费</w:t>
            </w:r>
          </w:p>
        </w:tc>
        <w:tc>
          <w:tcPr>
            <w:tcW w:w="2381" w:type="dxa"/>
            <w:vAlign w:val="center"/>
          </w:tcPr>
          <w:p>
            <w:pPr>
              <w:pStyle w:val="单元格样式4"/>
            </w:pPr>
            <w:r>
              <w:t xml:space="preserve">0.01</w:t>
            </w:r>
          </w:p>
        </w:tc>
        <w:tc>
          <w:tcPr>
            <w:tcW w:w="2381" w:type="dxa"/>
            <w:vAlign w:val="center"/>
          </w:tcPr>
          <w:p>
            <w:pPr>
              <w:pStyle w:val="单元格样式4"/>
            </w:pPr>
            <w:r>
              <w:t xml:space="preserve">0.01</w:t>
            </w: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10</w:t>
            </w:r>
          </w:p>
        </w:tc>
        <w:tc>
          <w:tcPr>
            <w:tcW w:w="3798" w:type="dxa"/>
            <w:vAlign w:val="center"/>
          </w:tcPr>
          <w:p>
            <w:pPr>
              <w:pStyle w:val="单元格样式2"/>
            </w:pPr>
            <w:r>
              <w:t xml:space="preserve">四、会议费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11</w:t>
            </w:r>
          </w:p>
        </w:tc>
        <w:tc>
          <w:tcPr>
            <w:tcW w:w="3798" w:type="dxa"/>
            <w:vAlign w:val="center"/>
          </w:tcPr>
          <w:p>
            <w:pPr>
              <w:pStyle w:val="单元格样式2"/>
            </w:pPr>
            <w:r>
              <w:t xml:space="preserve">    其中：省属高校业务性会议费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12</w:t>
            </w:r>
          </w:p>
        </w:tc>
        <w:tc>
          <w:tcPr>
            <w:tcW w:w="3798" w:type="dxa"/>
            <w:vAlign w:val="center"/>
          </w:tcPr>
          <w:p>
            <w:pPr>
              <w:pStyle w:val="单元格样式2"/>
            </w:pPr>
            <w:r>
              <w:t xml:space="preserve">          其他会议费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13</w:t>
            </w:r>
          </w:p>
        </w:tc>
        <w:tc>
          <w:tcPr>
            <w:tcW w:w="3798" w:type="dxa"/>
            <w:vAlign w:val="center"/>
          </w:tcPr>
          <w:p>
            <w:pPr>
              <w:pStyle w:val="单元格样式2"/>
            </w:pPr>
            <w:r>
              <w:t xml:space="preserve">五、培训费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ectPr>
          <w:type w:val="nextPage"/>
          <w:pgSz w:w="16840" w:h="11900" w:orient="landscape"/>
          <w:pgMar w:top="1361" w:right="1020" w:bottom="1361" w:left="1020" w:header="720" w:footer="720" w:gutter="0"/>
          <w:pgBorders/>
        </w:sectPr>
      </w:pPr>
    </w:p>
    <w:p>
      <w:pPr>
        <w:spacing w:before="0" w:after="0" w:line="240"/>
        <w:ind w:firstLine="0"/>
        <w:jc w:val="center"/>
        <w:outlineLvl w:val="4"/>
      </w:pPr>
      <w:r>
        <w:rPr>
          <w:rFonts w:ascii="方正小标宋_GBK" w:eastAsia="方正小标宋_GBK" w:hAnsi="方正小标宋_GBK" w:cs="方正小标宋_GBK"/>
          <w:b w:val="0"/>
          <w:color w:val="000000"/>
          <w:sz w:val="44"/>
        </w:rPr>
        <w:t xml:space="preserve">高邑县团委本级2025年单位预算信息公开情况说明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按照《中华人民共和国预算法》、《地方预决算公开操作规程》和《关于进一步推进预算公开工作的实施意见》规定，现将高邑县团委本级2025年单位预算公开如下：</w:t>
      </w:r>
    </w:p>
    <w:p>
      <w:pPr>
        <w:spacing w:before="10" w:after="10" w:line="240"/>
        <w:ind w:firstLine="640"/>
        <w:jc w:val="left"/>
        <w:outlineLvl w:val="5"/>
      </w:pPr>
      <w:r>
        <w:rPr>
          <w:rFonts w:ascii="黑体" w:eastAsia="黑体" w:hAnsi="黑体" w:cs="黑体"/>
          <w:color w:val="000000"/>
          <w:sz w:val="32"/>
        </w:rPr>
        <w:t xml:space="preserve">一、单位职责及机构设置情况</w:t>
      </w:r>
    </w:p>
    <w:p>
      <w:pPr>
        <w:spacing w:before="0" w:after="0" w:line="240"/>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p>
    <w:p>
      <w:pPr>
        <w:spacing w:before="0" w:after="0" w:line="240"/>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5669"/>
        <w:gridCol w:w="1843"/>
        <w:gridCol w:w="2126"/>
        <w:gridCol w:w="3827"/>
      </w:tblGrid>
      <w:tr>
        <w:trPr>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rPr>
          <w:trHeight w:val="369"/>
          <w:jc w:val="center"/>
        </w:trPr>
        <w:tc>
          <w:tcPr>
            <w:tcW w:w="5669" w:type="dxa"/>
            <w:vAlign w:val="center"/>
          </w:tcPr>
          <w:p>
            <w:pPr>
              <w:pStyle w:val="单元格样式2"/>
            </w:pPr>
            <w:r>
              <w:t xml:space="preserve">高邑县团委本级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240"/>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p>
    <w:p>
      <w:pPr>
        <w:spacing w:before="10" w:after="10" w:line="240"/>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p>
    <w:p>
      <w:pPr>
        <w:spacing w:before="10" w:after="10" w:line="240"/>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p>
    <w:p>
      <w:pPr>
        <w:spacing w:before="10" w:after="10" w:line="240"/>
        <w:ind w:firstLine="640"/>
        <w:jc w:val="left"/>
        <w:outlineLvl w:val="5"/>
        <w:sectPr>
          <w:type w:val="nextPage"/>
          <w:pgSz w:w="16840" w:h="11900" w:orient="landscape"/>
          <w:pgMar w:top="1361" w:right="1020" w:bottom="1361" w:left="1020" w:header="720" w:footer="720" w:gutter="0"/>
          <w:pgBorders/>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1、“志愿中国 青春行动”青年志愿服务系列活动绩效目标表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13012725P00016110001F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“志愿中国 青春行动”青年志愿服务系列活动</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0.60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0.60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引导青少年积极参与志愿服务活动，展现青年担当和风采</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0.10</w:t>
            </w:r>
          </w:p>
        </w:tc>
        <w:tc>
          <w:tcPr>
            <w:tcW w:w="2835" w:type="dxa"/>
            <w:vAlign w:val="center"/>
          </w:tcPr>
          <w:p>
            <w:pPr>
              <w:pStyle w:val="单元格样式3"/>
            </w:pPr>
            <w:r>
              <w:t xml:space="preserve">0.30</w:t>
            </w:r>
          </w:p>
        </w:tc>
        <w:tc>
          <w:tcPr>
            <w:tcW w:w="2551" w:type="dxa"/>
            <w:vAlign w:val="center"/>
          </w:tcPr>
          <w:p>
            <w:pPr>
              <w:pStyle w:val="单元格样式3"/>
            </w:pPr>
            <w:r>
              <w:t xml:space="preserve">0.50</w:t>
            </w:r>
          </w:p>
        </w:tc>
        <w:tc>
          <w:tcPr>
            <w:tcW w:w="3544" w:type="dxa"/>
            <w:gridSpan w:val="2"/>
            <w:vAlign w:val="center"/>
          </w:tcPr>
          <w:p>
            <w:pPr>
              <w:pStyle w:val="单元格样式3"/>
            </w:pPr>
            <w:r>
              <w:t xml:space="preserve">0.60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1.引导青少年积极参与志愿服务活动，展现青年担当和风采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次数</w:t>
            </w:r>
          </w:p>
        </w:tc>
        <w:tc>
          <w:tcPr>
            <w:tcW w:w="5386" w:type="dxa"/>
            <w:vAlign w:val="center"/>
          </w:tcPr>
          <w:p>
            <w:pPr>
              <w:pStyle w:val="单元格样式2"/>
            </w:pPr>
            <w:r>
              <w:t xml:space="preserve">次数</w:t>
            </w:r>
          </w:p>
        </w:tc>
        <w:tc>
          <w:tcPr>
            <w:tcW w:w="2268" w:type="dxa"/>
            <w:vAlign w:val="center"/>
          </w:tcPr>
          <w:p>
            <w:pPr>
              <w:pStyle w:val="单元格样式2"/>
            </w:pPr>
            <w:r>
              <w:t xml:space="preserve">≥12次</w:t>
            </w:r>
          </w:p>
        </w:tc>
        <w:tc>
          <w:tcPr>
            <w:tcW w:w="1276" w:type="dxa"/>
            <w:vAlign w:val="center"/>
          </w:tcPr>
          <w:p>
            <w:pPr>
              <w:pStyle w:val="单元格样式2"/>
            </w:pPr>
            <w:r>
              <w:t xml:space="preserve">根据上级文件</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宣传教育培训合格率</w:t>
            </w:r>
          </w:p>
        </w:tc>
        <w:tc>
          <w:tcPr>
            <w:tcW w:w="5386" w:type="dxa"/>
            <w:vAlign w:val="center"/>
          </w:tcPr>
          <w:p>
            <w:pPr>
              <w:pStyle w:val="单元格样式2"/>
            </w:pPr>
            <w:r>
              <w:t xml:space="preserve">宣传教育培训合格率</w:t>
            </w:r>
          </w:p>
        </w:tc>
        <w:tc>
          <w:tcPr>
            <w:tcW w:w="2268" w:type="dxa"/>
            <w:vAlign w:val="center"/>
          </w:tcPr>
          <w:p>
            <w:pPr>
              <w:pStyle w:val="单元格样式2"/>
            </w:pPr>
            <w:r>
              <w:t xml:space="preserve">≥98率</w:t>
            </w:r>
          </w:p>
        </w:tc>
        <w:tc>
          <w:tcPr>
            <w:tcW w:w="1276" w:type="dxa"/>
            <w:vAlign w:val="center"/>
          </w:tcPr>
          <w:p>
            <w:pPr>
              <w:pStyle w:val="单元格样式2"/>
            </w:pPr>
            <w:r>
              <w:t xml:space="preserve">根据上级文件</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完成时间</w:t>
            </w:r>
          </w:p>
        </w:tc>
        <w:tc>
          <w:tcPr>
            <w:tcW w:w="5386" w:type="dxa"/>
            <w:vAlign w:val="center"/>
          </w:tcPr>
          <w:p>
            <w:pPr>
              <w:pStyle w:val="单元格样式2"/>
            </w:pPr>
            <w:r>
              <w:t xml:space="preserve">完成时间</w:t>
            </w:r>
          </w:p>
        </w:tc>
        <w:tc>
          <w:tcPr>
            <w:tcW w:w="2268" w:type="dxa"/>
            <w:vAlign w:val="center"/>
          </w:tcPr>
          <w:p>
            <w:pPr>
              <w:pStyle w:val="单元格样式2"/>
            </w:pPr>
            <w:r>
              <w:t xml:space="preserve">1年</w:t>
            </w:r>
          </w:p>
        </w:tc>
        <w:tc>
          <w:tcPr>
            <w:tcW w:w="1276" w:type="dxa"/>
            <w:vAlign w:val="center"/>
          </w:tcPr>
          <w:p>
            <w:pPr>
              <w:pStyle w:val="单元格样式2"/>
            </w:pPr>
            <w:r>
              <w:t xml:space="preserve">根据上级文件</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保障工作开展</w:t>
            </w:r>
          </w:p>
        </w:tc>
        <w:tc>
          <w:tcPr>
            <w:tcW w:w="5386" w:type="dxa"/>
            <w:vAlign w:val="center"/>
          </w:tcPr>
          <w:p>
            <w:pPr>
              <w:pStyle w:val="单元格样式2"/>
            </w:pPr>
            <w:r>
              <w:t xml:space="preserve">保障工作开展</w:t>
            </w:r>
          </w:p>
        </w:tc>
        <w:tc>
          <w:tcPr>
            <w:tcW w:w="2268" w:type="dxa"/>
            <w:vAlign w:val="center"/>
          </w:tcPr>
          <w:p>
            <w:pPr>
              <w:pStyle w:val="单元格样式2"/>
            </w:pPr>
            <w:r>
              <w:t xml:space="preserve">≥99率</w:t>
            </w:r>
          </w:p>
        </w:tc>
        <w:tc>
          <w:tcPr>
            <w:tcW w:w="1276" w:type="dxa"/>
            <w:vAlign w:val="center"/>
          </w:tcPr>
          <w:p>
            <w:pPr>
              <w:pStyle w:val="单元格样式2"/>
            </w:pPr>
            <w:r>
              <w:t xml:space="preserve">根据上级文件</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≥99率</w:t>
            </w:r>
          </w:p>
        </w:tc>
        <w:tc>
          <w:tcPr>
            <w:tcW w:w="1276" w:type="dxa"/>
            <w:vAlign w:val="center"/>
          </w:tcPr>
          <w:p>
            <w:pPr>
              <w:pStyle w:val="单元格样式2"/>
            </w:pPr>
            <w:r>
              <w:t xml:space="preserve">根据上级文件</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b/>
          <w:color w:val="000000"/>
          <w:sz w:val="28"/>
        </w:rPr>
        <w:t xml:space="preserve">2、纪念五四运动表彰大会绩效目标表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13012725P00015910001M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纪念五四运动表彰大会</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传承五四精神，引导广大团员展示激扬青春</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0.25</w:t>
            </w:r>
          </w:p>
        </w:tc>
        <w:tc>
          <w:tcPr>
            <w:tcW w:w="2835" w:type="dxa"/>
            <w:vAlign w:val="center"/>
          </w:tcPr>
          <w:p>
            <w:pPr>
              <w:pStyle w:val="单元格样式3"/>
            </w:pPr>
            <w:r>
              <w:t xml:space="preserve">0.50</w:t>
            </w:r>
          </w:p>
        </w:tc>
        <w:tc>
          <w:tcPr>
            <w:tcW w:w="2551" w:type="dxa"/>
            <w:vAlign w:val="center"/>
          </w:tcPr>
          <w:p>
            <w:pPr>
              <w:pStyle w:val="单元格样式3"/>
            </w:pPr>
            <w:r>
              <w:t xml:space="preserve">0.75</w:t>
            </w:r>
          </w:p>
        </w:tc>
        <w:tc>
          <w:tcPr>
            <w:tcW w:w="3544" w:type="dxa"/>
            <w:gridSpan w:val="2"/>
            <w:vAlign w:val="center"/>
          </w:tcPr>
          <w:p>
            <w:pPr>
              <w:pStyle w:val="单元格样式3"/>
            </w:pPr>
            <w:r>
              <w:t xml:space="preserve">1.00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1.传承五四精神，引导广大团员展示激扬青春</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质量指标</w:t>
            </w:r>
          </w:p>
        </w:tc>
        <w:tc>
          <w:tcPr>
            <w:tcW w:w="2835" w:type="dxa"/>
            <w:vAlign w:val="center"/>
          </w:tcPr>
          <w:p>
            <w:pPr>
              <w:pStyle w:val="单元格样式2"/>
            </w:pPr>
            <w:r>
              <w:t xml:space="preserve">专款专用率</w:t>
            </w:r>
          </w:p>
        </w:tc>
        <w:tc>
          <w:tcPr>
            <w:tcW w:w="5386" w:type="dxa"/>
            <w:vAlign w:val="center"/>
          </w:tcPr>
          <w:p>
            <w:pPr>
              <w:pStyle w:val="单元格样式2"/>
            </w:pPr>
            <w:r>
              <w:t xml:space="preserve">专款专用率</w:t>
            </w:r>
          </w:p>
        </w:tc>
        <w:tc>
          <w:tcPr>
            <w:tcW w:w="2268" w:type="dxa"/>
            <w:vAlign w:val="center"/>
          </w:tcPr>
          <w:p>
            <w:pPr>
              <w:pStyle w:val="单元格样式2"/>
            </w:pPr>
            <w:r>
              <w:t xml:space="preserve">100率</w:t>
            </w:r>
          </w:p>
        </w:tc>
        <w:tc>
          <w:tcPr>
            <w:tcW w:w="1276" w:type="dxa"/>
            <w:vAlign w:val="center"/>
          </w:tcPr>
          <w:p>
            <w:pPr>
              <w:pStyle w:val="单元格样式2"/>
            </w:pPr>
            <w:r>
              <w:t xml:space="preserve">上级文件</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总成本控制</w:t>
            </w:r>
          </w:p>
        </w:tc>
        <w:tc>
          <w:tcPr>
            <w:tcW w:w="5386" w:type="dxa"/>
            <w:vAlign w:val="center"/>
          </w:tcPr>
          <w:p>
            <w:pPr>
              <w:pStyle w:val="单元格样式2"/>
            </w:pPr>
            <w:r>
              <w:t xml:space="preserve">总成本控制</w:t>
            </w:r>
          </w:p>
        </w:tc>
        <w:tc>
          <w:tcPr>
            <w:tcW w:w="2268" w:type="dxa"/>
            <w:vAlign w:val="center"/>
          </w:tcPr>
          <w:p>
            <w:pPr>
              <w:pStyle w:val="单元格样式2"/>
            </w:pPr>
            <w:r>
              <w:t xml:space="preserve">≤1万元</w:t>
            </w:r>
          </w:p>
        </w:tc>
        <w:tc>
          <w:tcPr>
            <w:tcW w:w="1276" w:type="dxa"/>
            <w:vAlign w:val="center"/>
          </w:tcPr>
          <w:p>
            <w:pPr>
              <w:pStyle w:val="单元格样式2"/>
            </w:pPr>
            <w:r>
              <w:t xml:space="preserve">上级文件</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完成工作时间</w:t>
            </w:r>
          </w:p>
        </w:tc>
        <w:tc>
          <w:tcPr>
            <w:tcW w:w="5386" w:type="dxa"/>
            <w:vAlign w:val="center"/>
          </w:tcPr>
          <w:p>
            <w:pPr>
              <w:pStyle w:val="单元格样式2"/>
            </w:pPr>
            <w:r>
              <w:t xml:space="preserve">完成工作时间</w:t>
            </w:r>
          </w:p>
        </w:tc>
        <w:tc>
          <w:tcPr>
            <w:tcW w:w="2268" w:type="dxa"/>
            <w:vAlign w:val="center"/>
          </w:tcPr>
          <w:p>
            <w:pPr>
              <w:pStyle w:val="单元格样式2"/>
            </w:pPr>
            <w:r>
              <w:t xml:space="preserve">≤1年</w:t>
            </w:r>
          </w:p>
        </w:tc>
        <w:tc>
          <w:tcPr>
            <w:tcW w:w="1276" w:type="dxa"/>
            <w:vAlign w:val="center"/>
          </w:tcPr>
          <w:p>
            <w:pPr>
              <w:pStyle w:val="单元格样式2"/>
            </w:pPr>
            <w:r>
              <w:t xml:space="preserve">上级文件</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明显社会影响力</w:t>
            </w:r>
          </w:p>
        </w:tc>
        <w:tc>
          <w:tcPr>
            <w:tcW w:w="5386" w:type="dxa"/>
            <w:vAlign w:val="center"/>
          </w:tcPr>
          <w:p>
            <w:pPr>
              <w:pStyle w:val="单元格样式2"/>
            </w:pPr>
            <w:r>
              <w:t xml:space="preserve">明显社会影响力</w:t>
            </w:r>
          </w:p>
        </w:tc>
        <w:tc>
          <w:tcPr>
            <w:tcW w:w="2268" w:type="dxa"/>
            <w:vAlign w:val="center"/>
          </w:tcPr>
          <w:p>
            <w:pPr>
              <w:pStyle w:val="单元格样式2"/>
            </w:pPr>
            <w:r>
              <w:t xml:space="preserve">增强全县青年社会责任感</w:t>
            </w:r>
          </w:p>
        </w:tc>
        <w:tc>
          <w:tcPr>
            <w:tcW w:w="1276" w:type="dxa"/>
            <w:vAlign w:val="center"/>
          </w:tcPr>
          <w:p>
            <w:pPr>
              <w:pStyle w:val="单元格样式2"/>
            </w:pPr>
            <w:r>
              <w:t xml:space="preserve">上级文件</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对象满意度</w:t>
            </w:r>
          </w:p>
        </w:tc>
        <w:tc>
          <w:tcPr>
            <w:tcW w:w="5386" w:type="dxa"/>
            <w:vAlign w:val="center"/>
          </w:tcPr>
          <w:p>
            <w:pPr>
              <w:pStyle w:val="单元格样式2"/>
            </w:pPr>
            <w:r>
              <w:t xml:space="preserve">对象满意度</w:t>
            </w:r>
          </w:p>
        </w:tc>
        <w:tc>
          <w:tcPr>
            <w:tcW w:w="2268" w:type="dxa"/>
            <w:vAlign w:val="center"/>
          </w:tcPr>
          <w:p>
            <w:pPr>
              <w:pStyle w:val="单元格样式2"/>
            </w:pPr>
            <w:r>
              <w:t xml:space="preserve">≥98率</w:t>
            </w:r>
          </w:p>
        </w:tc>
        <w:tc>
          <w:tcPr>
            <w:tcW w:w="1276" w:type="dxa"/>
            <w:vAlign w:val="center"/>
          </w:tcPr>
          <w:p>
            <w:pPr>
              <w:pStyle w:val="单元格样式2"/>
            </w:pPr>
            <w:r>
              <w:t xml:space="preserve">上级文件</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b/>
          <w:color w:val="000000"/>
          <w:sz w:val="28"/>
        </w:rPr>
        <w:t xml:space="preserve">3、县域共青团改革绩效目标表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13012725P000162100015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县域共青团改革</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进一步提升团组织的服务质量和效率</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0.25</w:t>
            </w:r>
          </w:p>
        </w:tc>
        <w:tc>
          <w:tcPr>
            <w:tcW w:w="2835" w:type="dxa"/>
            <w:vAlign w:val="center"/>
          </w:tcPr>
          <w:p>
            <w:pPr>
              <w:pStyle w:val="单元格样式3"/>
            </w:pPr>
            <w:r>
              <w:t xml:space="preserve">0.50</w:t>
            </w:r>
          </w:p>
        </w:tc>
        <w:tc>
          <w:tcPr>
            <w:tcW w:w="2551" w:type="dxa"/>
            <w:vAlign w:val="center"/>
          </w:tcPr>
          <w:p>
            <w:pPr>
              <w:pStyle w:val="单元格样式3"/>
            </w:pPr>
            <w:r>
              <w:t xml:space="preserve">0.75</w:t>
            </w:r>
          </w:p>
        </w:tc>
        <w:tc>
          <w:tcPr>
            <w:tcW w:w="3544" w:type="dxa"/>
            <w:gridSpan w:val="2"/>
            <w:vAlign w:val="center"/>
          </w:tcPr>
          <w:p>
            <w:pPr>
              <w:pStyle w:val="单元格样式3"/>
            </w:pPr>
            <w:r>
              <w:t xml:space="preserve">1.00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1.进一步提升团组织的服务质量和效率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成本指标</w:t>
            </w:r>
          </w:p>
        </w:tc>
        <w:tc>
          <w:tcPr>
            <w:tcW w:w="2835" w:type="dxa"/>
            <w:vAlign w:val="center"/>
          </w:tcPr>
          <w:p>
            <w:pPr>
              <w:pStyle w:val="单元格样式2"/>
            </w:pPr>
            <w:r>
              <w:t xml:space="preserve">总成本</w:t>
            </w:r>
          </w:p>
        </w:tc>
        <w:tc>
          <w:tcPr>
            <w:tcW w:w="5386" w:type="dxa"/>
            <w:vAlign w:val="center"/>
          </w:tcPr>
          <w:p>
            <w:pPr>
              <w:pStyle w:val="单元格样式2"/>
            </w:pPr>
            <w:r>
              <w:t xml:space="preserve">总成本</w:t>
            </w:r>
          </w:p>
        </w:tc>
        <w:tc>
          <w:tcPr>
            <w:tcW w:w="2268" w:type="dxa"/>
            <w:vAlign w:val="center"/>
          </w:tcPr>
          <w:p>
            <w:pPr>
              <w:pStyle w:val="单元格样式2"/>
            </w:pPr>
            <w:r>
              <w:t xml:space="preserve">≤1万元</w:t>
            </w:r>
          </w:p>
        </w:tc>
        <w:tc>
          <w:tcPr>
            <w:tcW w:w="1276" w:type="dxa"/>
            <w:vAlign w:val="center"/>
          </w:tcPr>
          <w:p>
            <w:pPr>
              <w:pStyle w:val="单元格样式2"/>
            </w:pPr>
            <w:r>
              <w:t xml:space="preserve">上级文件</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专款专用率</w:t>
            </w:r>
          </w:p>
        </w:tc>
        <w:tc>
          <w:tcPr>
            <w:tcW w:w="5386" w:type="dxa"/>
            <w:vAlign w:val="center"/>
          </w:tcPr>
          <w:p>
            <w:pPr>
              <w:pStyle w:val="单元格样式2"/>
            </w:pPr>
            <w:r>
              <w:t xml:space="preserve">专款专用率</w:t>
            </w:r>
          </w:p>
        </w:tc>
        <w:tc>
          <w:tcPr>
            <w:tcW w:w="2268" w:type="dxa"/>
            <w:vAlign w:val="center"/>
          </w:tcPr>
          <w:p>
            <w:pPr>
              <w:pStyle w:val="单元格样式2"/>
            </w:pPr>
            <w:r>
              <w:t xml:space="preserve">100率</w:t>
            </w:r>
          </w:p>
        </w:tc>
        <w:tc>
          <w:tcPr>
            <w:tcW w:w="1276" w:type="dxa"/>
            <w:vAlign w:val="center"/>
          </w:tcPr>
          <w:p>
            <w:pPr>
              <w:pStyle w:val="单元格样式2"/>
            </w:pPr>
            <w:r>
              <w:t xml:space="preserve">上级文件</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按照时间节点完成工作</w:t>
            </w:r>
          </w:p>
        </w:tc>
        <w:tc>
          <w:tcPr>
            <w:tcW w:w="5386" w:type="dxa"/>
            <w:vAlign w:val="center"/>
          </w:tcPr>
          <w:p>
            <w:pPr>
              <w:pStyle w:val="单元格样式2"/>
            </w:pPr>
            <w:r>
              <w:t xml:space="preserve">按照时间节点完成工作</w:t>
            </w:r>
          </w:p>
        </w:tc>
        <w:tc>
          <w:tcPr>
            <w:tcW w:w="2268" w:type="dxa"/>
            <w:vAlign w:val="center"/>
          </w:tcPr>
          <w:p>
            <w:pPr>
              <w:pStyle w:val="单元格样式2"/>
            </w:pPr>
            <w:r>
              <w:t xml:space="preserve">1年</w:t>
            </w:r>
          </w:p>
        </w:tc>
        <w:tc>
          <w:tcPr>
            <w:tcW w:w="1276" w:type="dxa"/>
            <w:vAlign w:val="center"/>
          </w:tcPr>
          <w:p>
            <w:pPr>
              <w:pStyle w:val="单元格样式2"/>
            </w:pPr>
            <w:r>
              <w:t xml:space="preserve">上级文件</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社会效益</w:t>
            </w:r>
          </w:p>
        </w:tc>
        <w:tc>
          <w:tcPr>
            <w:tcW w:w="5386" w:type="dxa"/>
            <w:vAlign w:val="center"/>
          </w:tcPr>
          <w:p>
            <w:pPr>
              <w:pStyle w:val="单元格样式2"/>
            </w:pPr>
            <w:r>
              <w:t xml:space="preserve">社会效益</w:t>
            </w:r>
          </w:p>
        </w:tc>
        <w:tc>
          <w:tcPr>
            <w:tcW w:w="2268" w:type="dxa"/>
            <w:vAlign w:val="center"/>
          </w:tcPr>
          <w:p>
            <w:pPr>
              <w:pStyle w:val="单元格样式2"/>
            </w:pPr>
            <w:r>
              <w:t xml:space="preserve">进一步提升团组织的服务质量和效率</w:t>
            </w:r>
          </w:p>
        </w:tc>
        <w:tc>
          <w:tcPr>
            <w:tcW w:w="1276" w:type="dxa"/>
            <w:vAlign w:val="center"/>
          </w:tcPr>
          <w:p>
            <w:pPr>
              <w:pStyle w:val="单元格样式2"/>
            </w:pPr>
            <w:r>
              <w:t xml:space="preserve">上级文件</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≥98率</w:t>
            </w:r>
          </w:p>
        </w:tc>
        <w:tc>
          <w:tcPr>
            <w:tcW w:w="1276" w:type="dxa"/>
            <w:vAlign w:val="center"/>
          </w:tcPr>
          <w:p>
            <w:pPr>
              <w:pStyle w:val="单元格样式2"/>
            </w:pPr>
            <w:r>
              <w:t xml:space="preserve">上级文件</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b/>
          <w:color w:val="000000"/>
          <w:sz w:val="28"/>
        </w:rPr>
        <w:t xml:space="preserve">4、预防青少年违法犯罪绩效目标表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13012725P00016010001R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预防青少年违法犯罪</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开展普法宣传，减少青少年违法犯罪</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0.25</w:t>
            </w:r>
          </w:p>
        </w:tc>
        <w:tc>
          <w:tcPr>
            <w:tcW w:w="2835" w:type="dxa"/>
            <w:vAlign w:val="center"/>
          </w:tcPr>
          <w:p>
            <w:pPr>
              <w:pStyle w:val="单元格样式3"/>
            </w:pPr>
            <w:r>
              <w:t xml:space="preserve">0.50</w:t>
            </w:r>
          </w:p>
        </w:tc>
        <w:tc>
          <w:tcPr>
            <w:tcW w:w="2551" w:type="dxa"/>
            <w:vAlign w:val="center"/>
          </w:tcPr>
          <w:p>
            <w:pPr>
              <w:pStyle w:val="单元格样式3"/>
            </w:pPr>
            <w:r>
              <w:t xml:space="preserve">0.75</w:t>
            </w:r>
          </w:p>
        </w:tc>
        <w:tc>
          <w:tcPr>
            <w:tcW w:w="3544" w:type="dxa"/>
            <w:gridSpan w:val="2"/>
            <w:vAlign w:val="center"/>
          </w:tcPr>
          <w:p>
            <w:pPr>
              <w:pStyle w:val="单元格样式3"/>
            </w:pPr>
            <w:r>
              <w:t xml:space="preserve">1.00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1.开展普法宣传，减少青少年违法犯罪</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培训人数</w:t>
            </w:r>
          </w:p>
        </w:tc>
        <w:tc>
          <w:tcPr>
            <w:tcW w:w="5386" w:type="dxa"/>
            <w:vAlign w:val="center"/>
          </w:tcPr>
          <w:p>
            <w:pPr>
              <w:pStyle w:val="单元格样式2"/>
            </w:pPr>
            <w:r>
              <w:t xml:space="preserve">培训人数</w:t>
            </w:r>
          </w:p>
        </w:tc>
        <w:tc>
          <w:tcPr>
            <w:tcW w:w="2268" w:type="dxa"/>
            <w:vAlign w:val="center"/>
          </w:tcPr>
          <w:p>
            <w:pPr>
              <w:pStyle w:val="单元格样式2"/>
            </w:pPr>
            <w:r>
              <w:t xml:space="preserve">≥1万人</w:t>
            </w:r>
          </w:p>
        </w:tc>
        <w:tc>
          <w:tcPr>
            <w:tcW w:w="1276" w:type="dxa"/>
            <w:vAlign w:val="center"/>
          </w:tcPr>
          <w:p>
            <w:pPr>
              <w:pStyle w:val="单元格样式2"/>
            </w:pPr>
            <w:r>
              <w:t xml:space="preserve">上级文件</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质量指标</w:t>
            </w:r>
          </w:p>
        </w:tc>
        <w:tc>
          <w:tcPr>
            <w:tcW w:w="5386" w:type="dxa"/>
            <w:vAlign w:val="center"/>
          </w:tcPr>
          <w:p>
            <w:pPr>
              <w:pStyle w:val="单元格样式2"/>
            </w:pPr>
            <w:r>
              <w:t xml:space="preserve">质量指标</w:t>
            </w:r>
          </w:p>
        </w:tc>
        <w:tc>
          <w:tcPr>
            <w:tcW w:w="2268" w:type="dxa"/>
            <w:vAlign w:val="center"/>
          </w:tcPr>
          <w:p>
            <w:pPr>
              <w:pStyle w:val="单元格样式2"/>
            </w:pPr>
            <w:r>
              <w:t xml:space="preserve">≥98率</w:t>
            </w:r>
          </w:p>
        </w:tc>
        <w:tc>
          <w:tcPr>
            <w:tcW w:w="1276" w:type="dxa"/>
            <w:vAlign w:val="center"/>
          </w:tcPr>
          <w:p>
            <w:pPr>
              <w:pStyle w:val="单元格样式2"/>
            </w:pPr>
            <w:r>
              <w:t xml:space="preserve">上级文件</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按期完成率</w:t>
            </w:r>
          </w:p>
        </w:tc>
        <w:tc>
          <w:tcPr>
            <w:tcW w:w="5386" w:type="dxa"/>
            <w:vAlign w:val="center"/>
          </w:tcPr>
          <w:p>
            <w:pPr>
              <w:pStyle w:val="单元格样式2"/>
            </w:pPr>
            <w:r>
              <w:t xml:space="preserve">按期完成率</w:t>
            </w:r>
          </w:p>
        </w:tc>
        <w:tc>
          <w:tcPr>
            <w:tcW w:w="2268" w:type="dxa"/>
            <w:vAlign w:val="center"/>
          </w:tcPr>
          <w:p>
            <w:pPr>
              <w:pStyle w:val="单元格样式2"/>
            </w:pPr>
            <w:r>
              <w:t xml:space="preserve">100率</w:t>
            </w:r>
          </w:p>
        </w:tc>
        <w:tc>
          <w:tcPr>
            <w:tcW w:w="1276" w:type="dxa"/>
            <w:vAlign w:val="center"/>
          </w:tcPr>
          <w:p>
            <w:pPr>
              <w:pStyle w:val="单元格样式2"/>
            </w:pPr>
            <w:r>
              <w:t xml:space="preserve">上级文件</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认知度</w:t>
            </w:r>
          </w:p>
        </w:tc>
        <w:tc>
          <w:tcPr>
            <w:tcW w:w="5386" w:type="dxa"/>
            <w:vAlign w:val="center"/>
          </w:tcPr>
          <w:p>
            <w:pPr>
              <w:pStyle w:val="单元格样式2"/>
            </w:pPr>
            <w:r>
              <w:t xml:space="preserve">认知度</w:t>
            </w:r>
          </w:p>
        </w:tc>
        <w:tc>
          <w:tcPr>
            <w:tcW w:w="2268" w:type="dxa"/>
            <w:vAlign w:val="center"/>
          </w:tcPr>
          <w:p>
            <w:pPr>
              <w:pStyle w:val="单元格样式2"/>
            </w:pPr>
            <w:r>
              <w:t xml:space="preserve">减少青少年违法犯罪率</w:t>
            </w:r>
          </w:p>
        </w:tc>
        <w:tc>
          <w:tcPr>
            <w:tcW w:w="1276" w:type="dxa"/>
            <w:vAlign w:val="center"/>
          </w:tcPr>
          <w:p>
            <w:pPr>
              <w:pStyle w:val="单元格样式2"/>
            </w:pPr>
            <w:r>
              <w:t xml:space="preserve">上级文件</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服务对象满意度指标</w:t>
            </w:r>
          </w:p>
        </w:tc>
        <w:tc>
          <w:tcPr>
            <w:tcW w:w="5386" w:type="dxa"/>
            <w:vAlign w:val="center"/>
          </w:tcPr>
          <w:p>
            <w:pPr>
              <w:pStyle w:val="单元格样式2"/>
            </w:pPr>
            <w:r>
              <w:t xml:space="preserve">服务对象满意度指标</w:t>
            </w:r>
          </w:p>
        </w:tc>
        <w:tc>
          <w:tcPr>
            <w:tcW w:w="2268" w:type="dxa"/>
            <w:vAlign w:val="center"/>
          </w:tcPr>
          <w:p>
            <w:pPr>
              <w:pStyle w:val="单元格样式2"/>
            </w:pPr>
            <w:r>
              <w:t xml:space="preserve">≥98率</w:t>
            </w:r>
          </w:p>
        </w:tc>
        <w:tc>
          <w:tcPr>
            <w:tcW w:w="1276" w:type="dxa"/>
            <w:vAlign w:val="center"/>
          </w:tcPr>
          <w:p>
            <w:pPr>
              <w:pStyle w:val="单元格样式2"/>
            </w:pPr>
            <w:r>
              <w:t xml:space="preserve">上级文件</w:t>
            </w:r>
          </w:p>
        </w:tc>
      </w:tr>
    </w:tbl>
    <w:p>
      <w:pPr>
        <w:sectPr>
          <w:type w:val="nextPage"/>
          <w:pgSz w:w="16840" w:h="11900" w:orient="landscape"/>
          <w:pgMar w:top="1361" w:right="1020" w:bottom="1134" w:left="1020" w:header="720" w:footer="720" w:gutter="0"/>
          <w:pgBorders/>
        </w:sectPr>
      </w:pPr>
    </w:p>
    <w:p>
      <w:pPr>
        <w:spacing w:before="10" w:after="10" w:line="240"/>
        <w:ind w:firstLine="640"/>
        <w:jc w:val="left"/>
        <w:outlineLvl w:val="5"/>
      </w:pPr>
      <w:r>
        <w:rPr>
          <w:rFonts w:ascii="黑体" w:eastAsia="黑体" w:hAnsi="黑体" w:cs="黑体"/>
          <w:color w:val="000000"/>
          <w:sz w:val="32"/>
        </w:rPr>
        <w:t xml:space="preserve">六、政府采购预算情况</w:t>
      </w:r>
    </w:p>
    <w:p>
      <w:pPr>
        <w:spacing w:before="0" w:after="0" w:line="240"/>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701"/>
        <w:gridCol w:w="964"/>
        <w:gridCol w:w="1134"/>
        <w:gridCol w:w="1134"/>
        <w:gridCol w:w="709"/>
        <w:gridCol w:w="850"/>
        <w:gridCol w:w="850"/>
        <w:gridCol w:w="964"/>
        <w:gridCol w:w="964"/>
        <w:gridCol w:w="964"/>
        <w:gridCol w:w="964"/>
        <w:gridCol w:w="964"/>
        <w:gridCol w:w="964"/>
        <w:gridCol w:w="964"/>
        <w:gridCol w:w="964"/>
      </w:tblGrid>
      <w:tr>
        <w:trPr>
          <w:cantSplit/>
          <w:trHeight w:hRule="auto" w:val="0"/>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712001高邑县团委本级</w:t>
            </w:r>
          </w:p>
        </w:tc>
        <w:tc>
          <w:tcPr>
            <w:tcW w:w="7712" w:type="dxa"/>
            <w:gridSpan w:val="8"/>
            <w:tcBorders>
              <w:top w:val="single" w:sz="6" w:space="0" w:color="FFFFFF"/>
              <w:left w:val="single" w:sz="6" w:space="0" w:color="FFFFFF"/>
              <w:right w:val="single" w:sz="6" w:space="0" w:color="FFFFFF"/>
            </w:tcBorders>
            <w:vAlign w:val="center"/>
          </w:tcPr>
          <w:p>
            <w:pPr>
              <w:pStyle w:val="单元格样式23"/>
            </w:pPr>
            <w:r>
              <w:t xml:space="preserve">单位：万元</w:t>
            </w:r>
          </w:p>
        </w:tc>
      </w:tr>
      <w:tr>
        <w:trPr>
          <w:cantSplit/>
          <w:trHeight w:hRule="auto" w:val="0"/>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6748" w:type="dxa"/>
            <w:gridSpan w:val="7"/>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2025年  预留中  小微企  业份额</w:t>
            </w:r>
          </w:p>
        </w:tc>
      </w:tr>
      <w:tr>
        <w:trPr>
          <w:cantSplit/>
          <w:trHeight w:hRule="auto" w:val="0"/>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pPr/>
          </w:p>
        </w:tc>
        <w:tc>
          <w:tcPr>
            <w:tcW w:w="1134" w:type="dxa"/>
            <w:vMerge/>
          </w:tcPr>
          <w:p>
            <w:pPr/>
          </w:p>
        </w:tc>
        <w:tc>
          <w:tcPr>
            <w:tcW w:w="709" w:type="dxa"/>
            <w:vMerge/>
          </w:tcPr>
          <w:p>
            <w:pPr/>
          </w:p>
        </w:tc>
        <w:tc>
          <w:tcPr>
            <w:tcW w:w="850" w:type="dxa"/>
            <w:vMerge/>
          </w:tcPr>
          <w:p>
            <w:pPr/>
          </w:p>
        </w:tc>
        <w:tc>
          <w:tcPr>
            <w:tcW w:w="850" w:type="dxa"/>
            <w:vMerge/>
          </w:tcPr>
          <w:p>
            <w:p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上年结转结余</w:t>
            </w:r>
          </w:p>
        </w:tc>
        <w:tc>
          <w:tcPr>
            <w:tcW w:w="964" w:type="dxa"/>
            <w:vMerge/>
          </w:tcPr>
          <w:p>
            <w:pPr/>
          </w:p>
        </w:tc>
      </w:tr>
      <w:tr>
        <w:trPr>
          <w:cantSplit/>
          <w:trHeight w:hRule="auto" w:val="0"/>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高邑县团委本级上年末固定资产金额为0.00万元（详见下表）。本年度拟购置固定资产总额为0.00万元，已按要求列入政府采购预算，详见政府采购预算表。</w:t>
      </w:r>
    </w:p>
    <w:p>
      <w:pPr>
        <w:spacing w:before="0" w:after="0" w:line="240"/>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7370"/>
        <w:gridCol w:w="2835"/>
        <w:gridCol w:w="2835"/>
      </w:tblGrid>
      <w:tr>
        <w:trPr>
          <w:trHeight w:hRule="auto"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712001高邑县团委本级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截止时间：2024-12-31</w:t>
            </w:r>
          </w:p>
        </w:tc>
      </w:tr>
      <w:tr>
        <w:trPr>
          <w:trHeight w:hRule="auto" w:val="0"/>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rPr>
          <w:trHeight w:hRule="auto" w:val="0"/>
          <w:jc w:val="center"/>
        </w:trPr>
        <w:tc>
          <w:tcPr>
            <w:tcW w:w="7370" w:type="dxa"/>
            <w:vAlign w:val="center"/>
          </w:tcPr>
          <w:p>
            <w:pPr>
              <w:pStyle w:val="单元格样式2"/>
            </w:pPr>
          </w:p>
        </w:tc>
        <w:tc>
          <w:tcPr>
            <w:tcW w:w="2835" w:type="dxa"/>
            <w:vAlign w:val="center"/>
          </w:tcPr>
          <w:p>
            <w:pPr>
              <w:pStyle w:val="单元格样式3"/>
            </w:pPr>
          </w:p>
        </w:tc>
        <w:tc>
          <w:tcPr>
            <w:tcW w:w="2835" w:type="dxa"/>
            <w:vAlign w:val="center"/>
          </w:tcPr>
          <w:p>
            <w:pPr>
              <w:pStyle w:val="单元格样式4"/>
            </w:pPr>
          </w:p>
        </w:tc>
      </w:tr>
    </w:tbl>
    <w:p>
      <w:pPr>
        <w:spacing w:before="0" w:after="0" w:line="240"/>
        <w:ind w:firstLine="420"/>
        <w:jc w:val="left"/>
        <w:outlineLvl w:val="9"/>
      </w:pPr>
      <w:r>
        <w:rPr>
          <w:rFonts w:ascii="方正书宋_GBK" w:eastAsia="方正书宋_GBK" w:hAnsi="方正书宋_GBK" w:cs="方正书宋_GBK"/>
          <w:color w:val="000000"/>
          <w:sz w:val="21"/>
        </w:rPr>
        <w:t xml:space="preserve">注：无固定资产占用情况，空表列示。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pgBorders/>
    </w:sectPr>
  </w:body>
</w:document>
</file>

<file path=word/footer1.xml><?xml version="1.0" encoding="utf-8"?>
<w:ftr xmlns:v="urn:schemas-microsoft-com:vml" xmlns:w10="urn:schemas-microsoft-com:office:word" xmlns:o="urn:schemas-microsoft-com:office:office" xmlns:ve="http://schemas.openxmlformats.org/markup-compatibility/2006" xmlns:r="http://schemas.openxmlformats.org/officeDocument/2006/relationships" xmlns:m="http://schemas.openxmlformats.org/officeDocument/2006/math" xmlns:wne="http://schemas.microsoft.com/office/word/2006/wordml" xmlns:a="http://schemas.openxmlformats.org/drawingml/2006/main" xmlns:pic="http://schemas.openxmlformats.org/drawingml/2006/picture" xmlns:wp="http://schemas.openxmlformats.org/drawingml/2006/wordprocessingDrawing" xmlns:wps="http://schemas.microsoft.com/office/word/2010/wordprocessingShape" xmlns:wpg="http://schemas.microsoft.com/office/word/2010/wordprocessingGroup" xmlns:wpc="http://schemas.microsoft.com/office/word/2010/wordprocessingCanvas" xmlns:w="http://schemas.openxmlformats.org/wordprocessingml/2006/main">
  <w:p>
    <w:pPr>
      <w:jc w:val="left"/>
    </w:pPr>
    <w:r>
      <w:fldChar w:fldCharType="begin"/>
    </w:r>
    <w:r>
      <w:instrText xml:space="preserve">PAGE "page number"</w:instrText>
    </w:r>
    <w:r>
      <w:fldChar w:fldCharType="separate"/>
    </w:r>
    <w:r>
      <w:t xml:space="preserve">20</w:t>
    </w:r>
    <w:r>
      <w:fldChar w:fldCharType="end"/>
    </w:r>
  </w:p>
</w:ftr>
</file>

<file path=word/footer2.xml><?xml version="1.0" encoding="utf-8"?>
<w:ftr xmlns:v="urn:schemas-microsoft-com:vml" xmlns:w10="urn:schemas-microsoft-com:office:word" xmlns:o="urn:schemas-microsoft-com:office:office" xmlns:ve="http://schemas.openxmlformats.org/markup-compatibility/2006" xmlns:r="http://schemas.openxmlformats.org/officeDocument/2006/relationships" xmlns:m="http://schemas.openxmlformats.org/officeDocument/2006/math" xmlns:wne="http://schemas.microsoft.com/office/word/2006/wordml" xmlns:a="http://schemas.openxmlformats.org/drawingml/2006/main" xmlns:pic="http://schemas.openxmlformats.org/drawingml/2006/picture" xmlns:wp="http://schemas.openxmlformats.org/drawingml/2006/wordprocessingDrawing" xmlns:wps="http://schemas.microsoft.com/office/word/2010/wordprocessingShape" xmlns:wpg="http://schemas.microsoft.com/office/word/2010/wordprocessingGroup" xmlns:wpc="http://schemas.microsoft.com/office/word/2010/wordprocessingCanvas" xmlns:w="http://schemas.openxmlformats.org/wordprocessingml/2006/main">
  <w:p>
    <w:pPr>
      <w:jc w:val="right"/>
    </w:pPr>
    <w:r>
      <w:fldChar w:fldCharType="begin"/>
    </w:r>
    <w:r>
      <w:instrText xml:space="preserve">PAGE "page number"</w:instrText>
    </w:r>
    <w:r>
      <w:fldChar w:fldCharType="separate"/>
    </w:r>
    <w:r>
      <w:t xml:space="preserve">21</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sl="http://schemas.openxmlformats.org/schemaLibrary/2006/main" xmlns:w="http://schemas.openxmlformats.org/wordprocessingml/2006/main">
  <w:zoom w:percent="100"/>
  <w:bordersDoNotSurroundFooter w:val="0"/>
  <w:bordersDoNotSurroundHeader w:val="0"/>
  <w:doNotTrackMoves/>
  <w:defaultTabStop w:val="720"/>
  <w:evenAndOddHeaders/>
  <w:characterSpacingControl w:val="doNotCompress"/>
  <w:compat>
    <w:doNotLeaveBackslashAlone/>
    <w:doNotExpandShiftReturn/>
    <w:adjustLineHeightInTable/>
    <w:useFELayout/>
    <w:compatSetting w:name="compatibilityMode" w:uri="http://schemas.microsoft.com/office/word" w:val="12"/>
  </w:compat>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eastAsia="Times New Roman" w:hAnsi="Times New Roman"/>
      <w:sz w:val="24"/>
      <w:szCs w:val="24"/>
      <w:lang w:val="en-US" w:eastAsia="uk-UA" w:bidi="ar-SA"/>
    </w:rPr>
  </w:style>
  <w:style w:type="character" w:default="1" w:styleId="DefaultParagraphFont">
    <w:name w:val="Default Paragraph Font"/>
    <w:uiPriority w:val="1"/>
    <w:semiHidden/>
    <w:unhideWhenUsed/>
    <w:rPr/>
  </w:style>
  <w:style w:type="table" w:default="1" w:styleId="NormalTable">
    <w:name w:val="Normal Table"/>
    <w:uiPriority w:val="99"/>
    <w:semiHidden/>
    <w:unhideWhenUsed/>
    <w:qFormat/>
    <w:rPr/>
    <w:tblPr>
      <w:tblInd w:w="0" w:type="dxa"/>
      <w:tblCellMar>
        <w:top w:w="0" w:type="dxa"/>
        <w:left w:w="108" w:type="dxa"/>
        <w:bottom w:w="0" w:type="dxa"/>
        <w:right w:w="108" w:type="dxa"/>
      </w:tblCellMar>
    </w:tblPr>
  </w:style>
  <w:style w:type="numbering" w:default="1" w:styleId="NoList">
    <w:name w:val="No List"/>
    <w:uiPriority w:val="99"/>
    <w:semiHidden/>
    <w:unhideWhenUsed/>
    <w:rPr/>
  </w:style>
  <w:style w:type="table" w:styleId="TableGrid">
    <w:name w:val="Table Grid"/>
    <w:basedOn w:val="NormalTabl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r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footer" Target="footer1.xml" /><Relationship Id="rId2" Type="http://schemas.openxmlformats.org/officeDocument/2006/relationships/footer" Target="footer2.xml" /><Relationship Id="rId3" Type="http://schemas.openxmlformats.org/officeDocument/2006/relationships/styles" Target="styles.xml" /><Relationship Id="rId4" Type="http://schemas.openxmlformats.org/officeDocument/2006/relationships/webSettings" Target="webSettings.xml" /><Relationship Id="rId5" Type="http://schemas.openxmlformats.org/officeDocument/2006/relationships/settings" Target="settings.xml" /></Relationships>
</file>

<file path=docProps/app.xml><?xml version="1.0" encoding="utf-8"?>
<Properties xmlns:vt="http://schemas.openxmlformats.org/officeDocument/2006/docPropsVTypes" xmlns="http://schemas.openxmlformats.org/officeDocument/2006/extended-properties">
  <Pages>23</Pages>
  <Application>Spire.Doc</Application>
  <DocSecurity>0</DocSecurity>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2025-08-01T10:53:59Z</dcterms:created>
  <dcterms:modified xsi:type="dcterms:W3CDTF">2025-08-01T10:53:59Z</dcterms:modified>
</cp:coreProperties>
</file>