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3092" w:firstLineChars="700"/>
        <w:jc w:val="both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高邑县民政局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1767" w:firstLineChars="400"/>
        <w:jc w:val="both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按照《</w:t>
      </w:r>
      <w:r>
        <w:rPr>
          <w:rFonts w:hint="eastAsia" w:ascii="仿宋_GB2312" w:eastAsia="仿宋_GB2312"/>
          <w:sz w:val="32"/>
          <w:szCs w:val="32"/>
          <w:lang w:eastAsia="zh-CN"/>
        </w:rPr>
        <w:t>高邑</w:t>
      </w:r>
      <w:r>
        <w:rPr>
          <w:rFonts w:hint="eastAsia" w:ascii="仿宋_GB2312" w:eastAsia="仿宋_GB2312"/>
          <w:sz w:val="32"/>
          <w:szCs w:val="32"/>
        </w:rPr>
        <w:t>县20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年政务公开</w:t>
      </w:r>
      <w:r>
        <w:rPr>
          <w:rFonts w:hint="eastAsia" w:ascii="仿宋_GB2312" w:eastAsia="仿宋_GB2312"/>
          <w:sz w:val="32"/>
          <w:szCs w:val="32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</w:rPr>
        <w:t>要点》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《政务公开工作</w:t>
      </w:r>
      <w:r>
        <w:rPr>
          <w:rFonts w:hint="eastAsia" w:ascii="仿宋_GB2312" w:eastAsia="仿宋_GB2312"/>
          <w:sz w:val="32"/>
          <w:szCs w:val="32"/>
          <w:lang w:eastAsia="zh-CN"/>
        </w:rPr>
        <w:t>效能革命进展情况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两个文件</w:t>
      </w:r>
      <w:r>
        <w:rPr>
          <w:rFonts w:hint="eastAsia" w:ascii="仿宋_GB2312" w:eastAsia="仿宋_GB2312"/>
          <w:sz w:val="32"/>
          <w:szCs w:val="32"/>
        </w:rPr>
        <w:t>要求和县委、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县</w:t>
      </w:r>
      <w:r>
        <w:rPr>
          <w:rFonts w:hint="eastAsia" w:ascii="仿宋_GB2312" w:eastAsia="仿宋_GB2312"/>
          <w:sz w:val="32"/>
          <w:szCs w:val="32"/>
        </w:rPr>
        <w:t>政府开展政务公开试点工作的统一部署，结合我局工作实际，将政务公开工作作为一项重点工作来抓，严格按照政务公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开办的要求，加强对政务公开工作的领导与指导，成立了政务公开工作领导小组，由局长担任组长，分管领导担任副组长，相关业务科室负责人组成工作成员，为政务公开工作提供强有力的组织保障和工作力量。同时明确一名专职人员和一名兼职人员，确保政务公开工作的顺利开展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6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1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</w:t>
      </w:r>
      <w:r>
        <w:rPr>
          <w:rFonts w:hint="eastAsia" w:ascii="仿宋" w:hAnsi="仿宋" w:eastAsia="仿宋" w:cs="仿宋"/>
          <w:sz w:val="32"/>
          <w:szCs w:val="32"/>
        </w:rPr>
        <w:t>局政务公开工作虽然取得了一些成绩，但也清醒地认识到，与公众需求存在一定的差距。如：信息公开量依然偏少，公开形式较为单一，创新意识不强等。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下步工作中我</w:t>
      </w:r>
      <w:r>
        <w:rPr>
          <w:rFonts w:hint="eastAsia" w:ascii="仿宋" w:hAnsi="仿宋" w:eastAsia="仿宋" w:cs="仿宋"/>
          <w:sz w:val="32"/>
          <w:szCs w:val="32"/>
        </w:rPr>
        <w:t>局将深化政务公开政务服务工作，巩固好政务公开政务服务工作成果，努力做好以下几点：一是继续按照《政务公开条例》和县政府总体要求，进一步加强信息公开工作，力争在规范化、制度化、程序化等方面取得新的进展，在创新工作思路、完善工作平台上取得新的突破。二是进一步充实政务公开的内容，把涉及群众切身利益的各类业务作为公开的重点，加大网上公开力度，全面、规范的向群众公开他们最关心、最需要了解的相关业务。三是加大宣传力度。围绕政务公开政务服务工作，利用各种渠道，采取多种形式，向社会和广大群众宣传政务公开工作部署、取得的成效，自觉接受上级机关、社会各界、服务群众的监督检查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在进一步坚持和完善政务公开栏这一公开形式的基础上，按照便利、实用、有效的原则，认真创新政务公开的新载体、新形式，使政务公开的形式灵活多样。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（一）加强与各级媒体的联系。</w:t>
      </w:r>
      <w:r>
        <w:rPr>
          <w:rFonts w:hint="eastAsia" w:ascii="仿宋_GB2312" w:eastAsia="仿宋_GB2312"/>
          <w:color w:val="000000"/>
          <w:sz w:val="32"/>
          <w:szCs w:val="32"/>
        </w:rPr>
        <w:t>为确保政务公开质量，我局</w:t>
      </w:r>
      <w:r>
        <w:rPr>
          <w:rFonts w:hint="eastAsia" w:ascii="仿宋_GB2312" w:eastAsia="仿宋_GB2312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</w:rPr>
        <w:t>《中国社会报》、《中国民政》、《河北民政网》等新闻媒体刊登稿件的基础上，拓展到《乡镇论坛》、《中国采编网》、《河北法制报》、《河北法制网》、《河北老年网》等广大媒体，上稿率得到了有力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（二）建立与县级媒体的合作机制。</w:t>
      </w:r>
      <w:r>
        <w:rPr>
          <w:rFonts w:hint="eastAsia" w:ascii="仿宋_GB2312" w:eastAsia="仿宋_GB2312"/>
          <w:sz w:val="32"/>
          <w:szCs w:val="32"/>
        </w:rPr>
        <w:t>每逢我局民生工作出台重大决策、召开重要会议和举办重大活动，我们都积极邀请县电视台、县报社等媒体进行宣传报道、及时反馈，全面畅通了宣传渠道。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（三）开设“一屏一号”加强政务公开。</w:t>
      </w:r>
      <w:r>
        <w:rPr>
          <w:rFonts w:hint="eastAsia" w:ascii="仿宋_GB2312" w:eastAsia="仿宋_GB2312"/>
          <w:sz w:val="32"/>
          <w:szCs w:val="32"/>
        </w:rPr>
        <w:t>为了拓宽民政信息宣传渠道，让全社会知晓民政、参与民政和监督民政，我局在机关显要位置设立了电子显示屏，及时公开民政工作动态、办事程序及相关政策；另外，我局利用手机微信注册建立了“高邑民政”政务微信公众号，及时向社会各界公开民政信息，征询意见，掌握社情民意，促进科学执政，有效提高了民政部门的诚信度和社会各界的满意度。</w:t>
      </w:r>
    </w:p>
    <w:p>
      <w:pPr>
        <w:pStyle w:val="2"/>
        <w:rPr>
          <w:rFonts w:hint="eastAsia" w:ascii="仿宋_GB2312" w:eastAsia="仿宋_GB2312"/>
          <w:sz w:val="32"/>
          <w:szCs w:val="32"/>
        </w:rPr>
      </w:pPr>
    </w:p>
    <w:p>
      <w:pPr>
        <w:pStyle w:val="2"/>
        <w:ind w:firstLine="5760" w:firstLineChars="18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2021年1月25日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4056C01"/>
    <w:rsid w:val="04645EED"/>
    <w:rsid w:val="048E6C92"/>
    <w:rsid w:val="07170D1C"/>
    <w:rsid w:val="0D5963FD"/>
    <w:rsid w:val="0DB105EB"/>
    <w:rsid w:val="104A51B8"/>
    <w:rsid w:val="10F161CD"/>
    <w:rsid w:val="11867749"/>
    <w:rsid w:val="134A2AF8"/>
    <w:rsid w:val="13DB5875"/>
    <w:rsid w:val="149C12C9"/>
    <w:rsid w:val="15542637"/>
    <w:rsid w:val="16735917"/>
    <w:rsid w:val="16783DD7"/>
    <w:rsid w:val="17D06542"/>
    <w:rsid w:val="18851EE2"/>
    <w:rsid w:val="19EE272B"/>
    <w:rsid w:val="1BA700B4"/>
    <w:rsid w:val="1E8F341D"/>
    <w:rsid w:val="1EB95515"/>
    <w:rsid w:val="1ECE5929"/>
    <w:rsid w:val="2133463A"/>
    <w:rsid w:val="21341BED"/>
    <w:rsid w:val="220E1986"/>
    <w:rsid w:val="232F4F9B"/>
    <w:rsid w:val="23BA7FB7"/>
    <w:rsid w:val="23D13D8A"/>
    <w:rsid w:val="2401215F"/>
    <w:rsid w:val="27BE0CED"/>
    <w:rsid w:val="287E031E"/>
    <w:rsid w:val="2AD71CA7"/>
    <w:rsid w:val="2D2F3DDC"/>
    <w:rsid w:val="2F647591"/>
    <w:rsid w:val="2FA164B6"/>
    <w:rsid w:val="2FF15A69"/>
    <w:rsid w:val="312A5347"/>
    <w:rsid w:val="33370919"/>
    <w:rsid w:val="339E3917"/>
    <w:rsid w:val="342D32FD"/>
    <w:rsid w:val="345172C2"/>
    <w:rsid w:val="36127468"/>
    <w:rsid w:val="36CD4D5F"/>
    <w:rsid w:val="373B369A"/>
    <w:rsid w:val="374C4A40"/>
    <w:rsid w:val="375A11A3"/>
    <w:rsid w:val="37D80404"/>
    <w:rsid w:val="38FC114B"/>
    <w:rsid w:val="39EA6519"/>
    <w:rsid w:val="3BC173FF"/>
    <w:rsid w:val="3BC81F9A"/>
    <w:rsid w:val="3CA827B7"/>
    <w:rsid w:val="3D276741"/>
    <w:rsid w:val="3E1F6910"/>
    <w:rsid w:val="3E712EFB"/>
    <w:rsid w:val="3FCD1F72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4F7D66AB"/>
    <w:rsid w:val="51CA1986"/>
    <w:rsid w:val="52C258C0"/>
    <w:rsid w:val="52CB0EF2"/>
    <w:rsid w:val="5344496F"/>
    <w:rsid w:val="565B31E4"/>
    <w:rsid w:val="57085036"/>
    <w:rsid w:val="57523E58"/>
    <w:rsid w:val="598A1427"/>
    <w:rsid w:val="5B33773A"/>
    <w:rsid w:val="5B617343"/>
    <w:rsid w:val="5C5F16C5"/>
    <w:rsid w:val="5DBC7F62"/>
    <w:rsid w:val="5E0465FC"/>
    <w:rsid w:val="614318BC"/>
    <w:rsid w:val="61B9648A"/>
    <w:rsid w:val="64431E60"/>
    <w:rsid w:val="648F39F3"/>
    <w:rsid w:val="659174E3"/>
    <w:rsid w:val="65D42543"/>
    <w:rsid w:val="667830E5"/>
    <w:rsid w:val="676B3FE1"/>
    <w:rsid w:val="68060305"/>
    <w:rsid w:val="69CF511A"/>
    <w:rsid w:val="6A0E0B3D"/>
    <w:rsid w:val="6B2671F0"/>
    <w:rsid w:val="6B8B72A0"/>
    <w:rsid w:val="6BA1758E"/>
    <w:rsid w:val="6CB528AA"/>
    <w:rsid w:val="6D1D5072"/>
    <w:rsid w:val="6DAB0BA3"/>
    <w:rsid w:val="6F11688D"/>
    <w:rsid w:val="6F1569E7"/>
    <w:rsid w:val="70C65753"/>
    <w:rsid w:val="71556885"/>
    <w:rsid w:val="71F14CB8"/>
    <w:rsid w:val="726873D4"/>
    <w:rsid w:val="74434ED9"/>
    <w:rsid w:val="75017105"/>
    <w:rsid w:val="76BF4899"/>
    <w:rsid w:val="780254F9"/>
    <w:rsid w:val="7A1E48A1"/>
    <w:rsid w:val="7A7E162B"/>
    <w:rsid w:val="7B25104A"/>
    <w:rsid w:val="7C2F2546"/>
    <w:rsid w:val="7C3638B2"/>
    <w:rsid w:val="7CFD2867"/>
    <w:rsid w:val="7DC92D88"/>
    <w:rsid w:val="7EDA6CE9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Lenovo</cp:lastModifiedBy>
  <cp:lastPrinted>2019-12-09T02:09:00Z</cp:lastPrinted>
  <dcterms:modified xsi:type="dcterms:W3CDTF">2024-09-26T08:13:20Z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4640AB7C84E04CCF8302223F57D08F04</vt:lpwstr>
  </property>
</Properties>
</file>