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关于202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2</w:t>
      </w:r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年罚没许可证年检情况的公告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高邑县司法局  高邑县财政局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（公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告）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 为规范行政执法行为，加强罚没财物管理，保护公民、法人和其他组织合法权益，根据《河北省罚没财物管理办法》的规定，县司法局、县财政局对我县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行政执法机关的罚没主体资格进行了审查，并对符合规定的机关核发了罚没许可证（正本、副本）。现将罚没许可证年检合格的罚没机关和罚没许可证正本、副本编号予以公告。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10" w:afterAutospacing="0" w:line="405" w:lineRule="atLeast"/>
        <w:ind w:left="0" w:right="0" w:firstLine="420"/>
        <w:jc w:val="right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高邑县司法局  高邑县财政局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left="0" w:right="0" w:firstLine="1280" w:firstLineChars="400"/>
        <w:jc w:val="center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                 2023年5月22日  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right="0" w:firstLine="1320" w:firstLineChars="3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高邑县2022年罚没主体名单</w:t>
      </w:r>
    </w:p>
    <w:tbl>
      <w:tblPr>
        <w:tblStyle w:val="3"/>
        <w:tblW w:w="9075" w:type="dxa"/>
        <w:tblInd w:w="-29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5"/>
        <w:gridCol w:w="3720"/>
        <w:gridCol w:w="1800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lang w:val="en-US" w:eastAsia="zh-CN"/>
              </w:rPr>
              <w:t>序号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lang w:val="en-US" w:eastAsia="zh-CN"/>
              </w:rPr>
              <w:t>罚没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>主体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罚没许可证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 xml:space="preserve"> 正本注册号码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罚没许可证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 xml:space="preserve"> 副本注册号码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高邑县交通运输局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01-16-0003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01-16-0003-01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高邑县文化广电体育和旅游局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01-16-0004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01-16-0004-01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3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高邑县新闻出版局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01-16-0006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01-16-0006-01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高邑县水利局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01-16-0008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01-16-0008-01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5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高邑县公安交通警察大队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01-16-0009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01-16-0009-01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6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高邑县县教育局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01-16-0012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01-16-0012-01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7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高邑县消防救援大队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01-16-0013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01-16-0013-01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8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eastAsia="zh-CN"/>
              </w:rPr>
              <w:t>高邑县公安局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01-16-0016-01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01-16-0016-02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01-16-0016-03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01-16-0016-04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01-16-0016-05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01-16-0016-06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01-16-0016-07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01-16-0016-08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01-16-0016-09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01-16-0016-10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9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高邑县供销合作社联合社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01-16-0019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01-16-0019-01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10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高邑县中韩镇人民政府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01-16-0020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01-16-0021-01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11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高邑县万城镇人民政府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01-16-0021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01-16-0021-01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12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高邑县大营镇人民政府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01-16-0023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01-16-0023-01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13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高邑县自然资源和规划局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01-16-0024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01-16-0024-01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14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高邑县富村镇人民政府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01-16-0025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01-16-0025-01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8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15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高邑县住房和城乡建设局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01-16-0026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01-16-0026-01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01-16-0026-02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01-16-0026-03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01-16-0026-04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16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高邑县应急管理局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01-16-0029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01-16-0029-01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17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高邑县发展和改革局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01-16-0035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01-16-0035-01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18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高邑县市场监督管理局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01-16-0037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01-16-0037-01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19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高邑县医疗保障局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01-16-0042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01-16-0042-01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20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高邑县互联网信息办公室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01-16-0043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01-16-0043-01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vertAlign w:val="baseline"/>
                <w:lang w:val="en-US" w:eastAsia="zh-CN"/>
              </w:rPr>
              <w:t>21</w:t>
            </w:r>
          </w:p>
        </w:tc>
        <w:tc>
          <w:tcPr>
            <w:tcW w:w="37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高邑县地方金融监督管理局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01-16-0045</w:t>
            </w:r>
          </w:p>
        </w:tc>
        <w:tc>
          <w:tcPr>
            <w:tcW w:w="252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01-16-0045-01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10" w:afterAutospacing="0" w:line="405" w:lineRule="atLeast"/>
        <w:ind w:left="0" w:right="0" w:firstLine="1280" w:firstLineChars="400"/>
        <w:jc w:val="left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2M2NjMGM2NGQwYjc1MDE3ZTBlMjMwMmIyODk1YjUifQ=="/>
  </w:docVars>
  <w:rsids>
    <w:rsidRoot w:val="00000000"/>
    <w:rsid w:val="08332B34"/>
    <w:rsid w:val="56173D91"/>
    <w:rsid w:val="7AE06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508</Words>
  <Characters>1115</Characters>
  <Lines>0</Lines>
  <Paragraphs>0</Paragraphs>
  <TotalTime>15</TotalTime>
  <ScaleCrop>false</ScaleCrop>
  <LinksUpToDate>false</LinksUpToDate>
  <CharactersWithSpaces>1143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2023-06-02T07:11:00Z</dcterms:created>
  <dc:creator>Administrator</dc:creator>
  <cp:lastModifiedBy>青天</cp:lastModifiedBy>
  <dcterms:modified xsi:type="dcterms:W3CDTF">2023-06-14T07:28:12Z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AB3144F2F1634D67A3CEE51851C8BD88_12</vt:lpwstr>
  </property>
</Properties>
</file>