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2F377C">
      <w:r>
        <mc:AlternateContent>
          <mc:Choice Requires="wps">
            <w:drawing>
              <wp:anchor distT="0" distB="0" distL="114300" distR="114300" simplePos="0" relativeHeight="251664384"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4F61B6">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4384;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14:paraId="6C4F61B6">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5408"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25"/>
                    <a:stretch>
                      <a:fillRect/>
                    </a:stretch>
                  </pic:blipFill>
                  <pic:spPr>
                    <a:xfrm>
                      <a:off x="0" y="0"/>
                      <a:ext cx="7592060" cy="10739755"/>
                    </a:xfrm>
                    <a:prstGeom prst="rect">
                      <a:avLst/>
                    </a:prstGeom>
                  </pic:spPr>
                </pic:pic>
              </a:graphicData>
            </a:graphic>
          </wp:anchor>
        </w:drawing>
      </w:r>
      <w:r>
        <w:br w:type="page"/>
      </w:r>
    </w:p>
    <w:p w14:paraId="0F2F5CD8">
      <w:pPr>
        <w:rPr>
          <w:rFonts w:hint="eastAsia" w:ascii="黑体" w:hAnsi="黑体" w:eastAsia="黑体" w:cs="黑体"/>
          <w:sz w:val="72"/>
          <w:szCs w:val="96"/>
        </w:rPr>
      </w:pPr>
    </w:p>
    <w:p w14:paraId="0DE79B5C">
      <w:pPr>
        <w:rPr>
          <w:rFonts w:hint="eastAsia" w:ascii="黑体" w:hAnsi="黑体" w:eastAsia="黑体" w:cs="黑体"/>
          <w:sz w:val="72"/>
          <w:szCs w:val="96"/>
        </w:rPr>
      </w:pPr>
    </w:p>
    <w:p w14:paraId="3BF1D228">
      <w:pPr>
        <w:rPr>
          <w:rFonts w:hint="eastAsia" w:ascii="黑体" w:hAnsi="黑体" w:eastAsia="黑体" w:cs="黑体"/>
          <w:sz w:val="72"/>
          <w:szCs w:val="96"/>
        </w:rPr>
      </w:pPr>
    </w:p>
    <w:p w14:paraId="5304C753">
      <w:pPr>
        <w:rPr>
          <w:rFonts w:ascii="黑体" w:hAnsi="黑体" w:eastAsia="黑体" w:cs="黑体"/>
          <w:sz w:val="72"/>
          <w:szCs w:val="96"/>
        </w:rPr>
      </w:pPr>
      <w:r>
        <w:rPr>
          <w:rFonts w:hint="eastAsia" w:ascii="黑体" w:hAnsi="黑体" w:eastAsia="黑体" w:cs="黑体"/>
          <w:sz w:val="72"/>
          <w:szCs w:val="96"/>
        </w:rPr>
        <w:t>2020年度部门决算公开文本</w:t>
      </w:r>
    </w:p>
    <w:p w14:paraId="6F45A0EE">
      <w:pPr>
        <w:spacing w:line="360" w:lineRule="auto"/>
        <w:jc w:val="center"/>
        <w:rPr>
          <w:rFonts w:ascii="黑体" w:hAnsi="黑体" w:eastAsia="黑体" w:cs="黑体"/>
          <w:sz w:val="56"/>
          <w:szCs w:val="72"/>
        </w:rPr>
      </w:pPr>
    </w:p>
    <w:p w14:paraId="70A2DD0B">
      <w:pPr>
        <w:spacing w:line="600" w:lineRule="auto"/>
        <w:jc w:val="center"/>
        <w:rPr>
          <w:rFonts w:ascii="黑体" w:hAnsi="黑体" w:eastAsia="黑体" w:cs="黑体"/>
          <w:sz w:val="56"/>
          <w:szCs w:val="72"/>
        </w:rPr>
      </w:pPr>
    </w:p>
    <w:p w14:paraId="359DC4C9">
      <w:pPr>
        <w:spacing w:line="600" w:lineRule="auto"/>
        <w:jc w:val="center"/>
        <w:rPr>
          <w:rFonts w:ascii="黑体" w:hAnsi="黑体" w:eastAsia="黑体" w:cs="黑体"/>
          <w:sz w:val="56"/>
          <w:szCs w:val="72"/>
        </w:rPr>
      </w:pPr>
    </w:p>
    <w:p w14:paraId="5C3BBDFE">
      <w:pPr>
        <w:spacing w:line="600" w:lineRule="auto"/>
        <w:jc w:val="center"/>
        <w:rPr>
          <w:rFonts w:ascii="黑体" w:hAnsi="黑体" w:eastAsia="黑体" w:cs="黑体"/>
          <w:sz w:val="56"/>
          <w:szCs w:val="72"/>
        </w:rPr>
      </w:pPr>
    </w:p>
    <w:p w14:paraId="0DD60E7B">
      <w:pPr>
        <w:spacing w:line="600" w:lineRule="auto"/>
        <w:jc w:val="center"/>
        <w:rPr>
          <w:rFonts w:ascii="黑体" w:hAnsi="黑体" w:eastAsia="黑体" w:cs="黑体"/>
          <w:sz w:val="56"/>
          <w:szCs w:val="72"/>
        </w:rPr>
      </w:pPr>
    </w:p>
    <w:p w14:paraId="1D22AD30">
      <w:pPr>
        <w:spacing w:line="480" w:lineRule="auto"/>
        <w:jc w:val="center"/>
        <w:rPr>
          <w:rFonts w:ascii="黑体" w:hAnsi="黑体" w:eastAsia="黑体" w:cs="黑体"/>
          <w:sz w:val="56"/>
          <w:szCs w:val="72"/>
        </w:rPr>
      </w:pPr>
    </w:p>
    <w:p w14:paraId="1933D357">
      <w:pPr>
        <w:spacing w:line="480" w:lineRule="auto"/>
        <w:jc w:val="center"/>
        <w:rPr>
          <w:rFonts w:ascii="黑体" w:hAnsi="黑体" w:eastAsia="黑体" w:cs="黑体"/>
          <w:sz w:val="56"/>
          <w:szCs w:val="72"/>
        </w:rPr>
      </w:pPr>
    </w:p>
    <w:p w14:paraId="7088E2F6">
      <w:pPr>
        <w:spacing w:line="480" w:lineRule="auto"/>
        <w:jc w:val="center"/>
        <w:rPr>
          <w:rFonts w:ascii="黑体" w:hAnsi="黑体" w:eastAsia="黑体" w:cs="黑体"/>
          <w:sz w:val="56"/>
          <w:szCs w:val="72"/>
        </w:rPr>
      </w:pPr>
    </w:p>
    <w:p w14:paraId="122655AB">
      <w:pPr>
        <w:spacing w:line="480" w:lineRule="auto"/>
        <w:jc w:val="center"/>
        <w:rPr>
          <w:rFonts w:hint="eastAsia" w:ascii="黑体" w:hAnsi="黑体" w:eastAsia="黑体" w:cs="黑体"/>
          <w:sz w:val="56"/>
          <w:szCs w:val="72"/>
          <w:lang w:eastAsia="zh-CN"/>
        </w:rPr>
      </w:pPr>
      <w:r>
        <w:rPr>
          <w:rFonts w:hint="eastAsia" w:ascii="黑体" w:hAnsi="黑体" w:eastAsia="黑体" w:cs="黑体"/>
          <w:sz w:val="56"/>
          <w:szCs w:val="72"/>
          <w:lang w:eastAsia="zh-CN"/>
        </w:rPr>
        <w:t>高邑县档案馆</w:t>
      </w:r>
    </w:p>
    <w:p w14:paraId="5FE66FD2">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5A8FCBED">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14:paraId="42F97316">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001185F1">
      <w:pPr>
        <w:widowControl/>
        <w:spacing w:after="160" w:line="580" w:lineRule="exact"/>
        <w:ind w:firstLine="640" w:firstLineChars="200"/>
        <w:rPr>
          <w:rFonts w:ascii="Times New Roman" w:hAnsi="Times New Roman" w:eastAsia="黑体" w:cs="Times New Roman"/>
          <w:sz w:val="32"/>
          <w:szCs w:val="32"/>
        </w:rPr>
      </w:pPr>
    </w:p>
    <w:p w14:paraId="5D917A3A">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53BB4A29">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4B81A6F7">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5FDC05C">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w:t>
      </w:r>
      <w:r>
        <w:rPr>
          <w:rFonts w:hint="eastAsia" w:ascii="Times New Roman" w:hAnsi="Times New Roman" w:eastAsia="黑体" w:cs="Times New Roman"/>
          <w:sz w:val="32"/>
          <w:szCs w:val="32"/>
          <w:highlight w:val="none"/>
          <w:lang w:val="en-US" w:eastAsia="zh-CN"/>
        </w:rPr>
        <w:t>度</w:t>
      </w:r>
      <w:r>
        <w:rPr>
          <w:rFonts w:ascii="Times New Roman" w:hAnsi="Times New Roman" w:eastAsia="黑体" w:cs="Times New Roman"/>
          <w:sz w:val="32"/>
          <w:szCs w:val="32"/>
        </w:rPr>
        <w:t>部门决算情况说明</w:t>
      </w:r>
    </w:p>
    <w:p w14:paraId="4A8C922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76FF1FF1">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419FE39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62F9BA6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0781BEB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A7BCFAB">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64967540">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60F9544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7FBE454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7DFCB062">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D958417">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67843BCA">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56967862">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14:paraId="1ECB3784">
      <w:pPr>
        <w:widowControl/>
        <w:spacing w:line="580" w:lineRule="exact"/>
        <w:ind w:firstLine="640" w:firstLineChars="200"/>
        <w:rPr>
          <w:rFonts w:eastAsia="黑体"/>
          <w:sz w:val="32"/>
          <w:szCs w:val="32"/>
        </w:rPr>
      </w:pPr>
    </w:p>
    <w:p w14:paraId="7726234A">
      <w:pPr>
        <w:widowControl/>
        <w:spacing w:line="580" w:lineRule="exact"/>
        <w:ind w:firstLine="640" w:firstLineChars="200"/>
        <w:rPr>
          <w:rFonts w:eastAsia="黑体"/>
          <w:sz w:val="32"/>
          <w:szCs w:val="32"/>
        </w:rPr>
      </w:pPr>
    </w:p>
    <w:p w14:paraId="4ED4B403">
      <w:pPr>
        <w:widowControl/>
        <w:spacing w:line="580" w:lineRule="exact"/>
        <w:ind w:firstLine="640" w:firstLineChars="200"/>
        <w:rPr>
          <w:rFonts w:eastAsia="黑体"/>
          <w:sz w:val="32"/>
          <w:szCs w:val="32"/>
        </w:rPr>
      </w:pPr>
    </w:p>
    <w:p w14:paraId="2AB9C412">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636F83B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EHdsD1wAAAA0BAAAPAAAAAAAAAAEAIAAAACIAAABkcnMvZG93bnJldi54bWxQSwEC&#10;FAAUAAAACACHTuJAw/KOB6ACAABxBQAADgAAAAAAAAABACAAAAAmAQAAZHJzL2Uyb0RvYy54bWxQ&#10;SwUGAAAAAAYABgBZAQAAOAYAAAAA&#10;">
                <v:fill type="pattern" on="t" color2="#FFFFFF [3212]" o:title="5%" focussize="0,0" r:id="rId26"/>
                <v:stroke weight="1pt" color="#A6A6A6 [2092]" joinstyle="round"/>
                <v:imagedata o:title=""/>
                <o:lock v:ext="edit" aspectratio="f"/>
                <v:textbox>
                  <w:txbxContent>
                    <w:p w14:paraId="636F83B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58A0857B">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6A78A411">
      <w:pPr>
        <w:ind w:firstLine="640"/>
        <w:rPr>
          <w:rFonts w:ascii="仿宋" w:hAnsi="仿宋" w:eastAsia="仿宋" w:cs="仿宋_GB2312"/>
          <w:sz w:val="32"/>
          <w:szCs w:val="32"/>
        </w:rPr>
      </w:pPr>
      <w:r>
        <w:rPr>
          <w:rFonts w:hint="eastAsia" w:ascii="仿宋" w:hAnsi="仿宋" w:eastAsia="仿宋" w:cs="仿宋_GB2312"/>
          <w:sz w:val="32"/>
          <w:szCs w:val="32"/>
        </w:rPr>
        <w:t>1、</w:t>
      </w:r>
      <w:r>
        <w:rPr>
          <w:rFonts w:hint="eastAsia" w:ascii="仿宋" w:hAnsi="仿宋" w:eastAsia="仿宋" w:cs="仿宋_GB2312"/>
          <w:kern w:val="10"/>
          <w:sz w:val="32"/>
          <w:szCs w:val="32"/>
        </w:rPr>
        <w:t>接受与征集本馆管理范围内具有永久、长期保存价值的档案、资料。</w:t>
      </w:r>
    </w:p>
    <w:p w14:paraId="41B7708B">
      <w:pPr>
        <w:ind w:firstLine="720"/>
        <w:rPr>
          <w:rFonts w:ascii="仿宋" w:hAnsi="仿宋" w:eastAsia="仿宋" w:cs="仿宋_GB2312"/>
          <w:sz w:val="32"/>
          <w:szCs w:val="32"/>
        </w:rPr>
      </w:pPr>
      <w:r>
        <w:rPr>
          <w:rFonts w:hint="eastAsia" w:ascii="仿宋" w:hAnsi="仿宋" w:eastAsia="仿宋" w:cs="仿宋_GB2312"/>
          <w:sz w:val="32"/>
          <w:szCs w:val="32"/>
        </w:rPr>
        <w:t>2、对所保存的档案进行科学整理、保管、利用、鉴定、销毁工作，逐步实现档案管理的现代化。</w:t>
      </w:r>
    </w:p>
    <w:p w14:paraId="52CFC643">
      <w:pPr>
        <w:ind w:firstLine="720"/>
        <w:rPr>
          <w:rFonts w:ascii="仿宋" w:hAnsi="仿宋" w:eastAsia="仿宋" w:cs="仿宋_GB2312"/>
          <w:sz w:val="32"/>
          <w:szCs w:val="32"/>
        </w:rPr>
      </w:pPr>
      <w:r>
        <w:rPr>
          <w:rFonts w:hint="eastAsia" w:ascii="仿宋" w:hAnsi="仿宋" w:eastAsia="仿宋" w:cs="仿宋_GB2312"/>
          <w:sz w:val="32"/>
          <w:szCs w:val="32"/>
        </w:rPr>
        <w:t>3、做好档案的统计和检查工作。</w:t>
      </w:r>
    </w:p>
    <w:p w14:paraId="75ADED0E">
      <w:pPr>
        <w:ind w:firstLine="720"/>
        <w:rPr>
          <w:rFonts w:ascii="仿宋" w:hAnsi="仿宋" w:eastAsia="仿宋" w:cs="仿宋_GB2312"/>
          <w:sz w:val="32"/>
          <w:szCs w:val="32"/>
        </w:rPr>
      </w:pPr>
      <w:r>
        <w:rPr>
          <w:rFonts w:hint="eastAsia" w:ascii="仿宋" w:hAnsi="仿宋" w:eastAsia="仿宋" w:cs="仿宋_GB2312"/>
          <w:sz w:val="32"/>
          <w:szCs w:val="32"/>
        </w:rPr>
        <w:t>4、做好档案资料的整理编研，使之配合档案更充分地发挥作用，采取各种形式开发档案信息资源，服务于社会。</w:t>
      </w:r>
    </w:p>
    <w:p w14:paraId="44BABDE3">
      <w:pPr>
        <w:ind w:firstLine="720"/>
        <w:rPr>
          <w:rFonts w:ascii="仿宋" w:hAnsi="仿宋" w:eastAsia="仿宋"/>
          <w:sz w:val="36"/>
          <w:szCs w:val="36"/>
        </w:rPr>
      </w:pPr>
      <w:r>
        <w:rPr>
          <w:rFonts w:hint="eastAsia" w:ascii="仿宋" w:hAnsi="仿宋" w:eastAsia="仿宋" w:cs="仿宋_GB2312"/>
          <w:sz w:val="32"/>
          <w:szCs w:val="32"/>
        </w:rPr>
        <w:t>5、接受县委</w:t>
      </w:r>
      <w:r>
        <w:rPr>
          <w:rFonts w:hint="eastAsia" w:ascii="仿宋" w:hAnsi="仿宋" w:eastAsia="仿宋" w:cs="仿宋_GB2312"/>
          <w:sz w:val="32"/>
          <w:szCs w:val="32"/>
          <w:lang w:val="en-US" w:eastAsia="zh-CN"/>
        </w:rPr>
        <w:t>县</w:t>
      </w:r>
      <w:bookmarkStart w:id="0" w:name="_GoBack"/>
      <w:bookmarkEnd w:id="0"/>
      <w:r>
        <w:rPr>
          <w:rFonts w:hint="eastAsia" w:ascii="仿宋" w:hAnsi="仿宋" w:eastAsia="仿宋" w:cs="仿宋_GB2312"/>
          <w:sz w:val="32"/>
          <w:szCs w:val="32"/>
        </w:rPr>
        <w:t>政府和上级档案业务管理机关的指导、监督、检查；完成上级交办的其他工作事项。</w:t>
      </w:r>
    </w:p>
    <w:p w14:paraId="3BC4ABA6">
      <w:pPr>
        <w:pStyle w:val="2"/>
        <w:spacing w:before="0" w:after="0" w:line="600" w:lineRule="exact"/>
        <w:jc w:val="left"/>
        <w:rPr>
          <w:rFonts w:ascii="黑体" w:eastAsia="黑体" w:cs="黑体"/>
          <w:b w:val="0"/>
          <w:bCs w:val="0"/>
          <w:kern w:val="0"/>
          <w:sz w:val="32"/>
          <w:szCs w:val="32"/>
        </w:rPr>
      </w:pPr>
      <w:r>
        <w:rPr>
          <w:rFonts w:hint="eastAsia" w:ascii="黑体" w:eastAsia="黑体" w:cs="黑体"/>
          <w:b w:val="0"/>
          <w:bCs w:val="0"/>
          <w:kern w:val="0"/>
          <w:sz w:val="32"/>
          <w:szCs w:val="32"/>
        </w:rPr>
        <w:t>二、机构设置</w:t>
      </w:r>
    </w:p>
    <w:p w14:paraId="4F643E05">
      <w:pPr>
        <w:spacing w:line="560" w:lineRule="exact"/>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从决算编报单位构成看，纳入20</w:t>
      </w:r>
      <w:r>
        <w:rPr>
          <w:rFonts w:hint="eastAsia" w:ascii="仿宋_GB2312" w:eastAsia="仿宋_GB2312" w:cs="ArialUnicodeMS"/>
          <w:kern w:val="0"/>
          <w:sz w:val="32"/>
          <w:szCs w:val="32"/>
          <w:lang w:val="en-US" w:eastAsia="zh-CN"/>
        </w:rPr>
        <w:t>20</w:t>
      </w:r>
      <w:r>
        <w:rPr>
          <w:rFonts w:hint="eastAsia" w:ascii="仿宋_GB2312" w:eastAsia="仿宋_GB2312" w:cs="ArialUnicodeMS"/>
          <w:kern w:val="0"/>
          <w:sz w:val="32"/>
          <w:szCs w:val="32"/>
        </w:rPr>
        <w:t xml:space="preserve"> 年度本部门决算汇编范围的独立核算单位（以下简称“单位”）共 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B4C2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3E18F41">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0E058CF1">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733C1B79">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7CF44F2C">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685E6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3F0B60E">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14:paraId="3133A6FB">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高邑县档案馆</w:t>
            </w:r>
          </w:p>
        </w:tc>
        <w:tc>
          <w:tcPr>
            <w:tcW w:w="2445" w:type="dxa"/>
            <w:shd w:val="clear" w:color="auto" w:fill="auto"/>
          </w:tcPr>
          <w:p w14:paraId="606E99C8">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事业单位</w:t>
            </w:r>
          </w:p>
        </w:tc>
        <w:tc>
          <w:tcPr>
            <w:tcW w:w="2665" w:type="dxa"/>
          </w:tcPr>
          <w:p w14:paraId="65015BED">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bl>
    <w:p w14:paraId="1B789314">
      <w:pPr>
        <w:widowControl/>
        <w:spacing w:after="160" w:line="580" w:lineRule="exact"/>
        <w:ind w:firstLine="640" w:firstLineChars="200"/>
        <w:rPr>
          <w:rFonts w:ascii="Times New Roman" w:hAnsi="Times New Roman" w:eastAsia="黑体" w:cs="Times New Roman"/>
          <w:sz w:val="32"/>
          <w:szCs w:val="32"/>
        </w:rPr>
      </w:pPr>
    </w:p>
    <w:p w14:paraId="4AAC27B8">
      <w:pPr>
        <w:widowControl/>
        <w:spacing w:after="160" w:line="580" w:lineRule="exact"/>
        <w:ind w:firstLine="640" w:firstLineChars="200"/>
        <w:rPr>
          <w:rFonts w:ascii="Times New Roman" w:hAnsi="Times New Roman" w:eastAsia="黑体" w:cs="Times New Roman"/>
          <w:sz w:val="32"/>
          <w:szCs w:val="32"/>
        </w:rPr>
      </w:pPr>
    </w:p>
    <w:p w14:paraId="5D51966E">
      <w:pPr>
        <w:widowControl/>
        <w:spacing w:after="160" w:line="580" w:lineRule="exact"/>
        <w:ind w:firstLine="640" w:firstLineChars="200"/>
        <w:rPr>
          <w:rFonts w:ascii="Times New Roman" w:hAnsi="Times New Roman" w:eastAsia="黑体" w:cs="Times New Roman"/>
          <w:sz w:val="32"/>
          <w:szCs w:val="32"/>
        </w:rPr>
        <w:sectPr>
          <w:footerReference r:id="rId12" w:type="first"/>
          <w:headerReference r:id="rId10"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14:paraId="5E8E9935">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14:paraId="797732FD">
      <w:pPr>
        <w:widowControl/>
        <w:spacing w:after="160" w:line="580" w:lineRule="exact"/>
        <w:rPr>
          <w:rFonts w:ascii="黑体" w:hAnsi="黑体" w:eastAsia="黑体" w:cs="黑体"/>
          <w:sz w:val="56"/>
          <w:szCs w:val="72"/>
        </w:r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CD265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590267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71CD265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590267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1FCE45FA">
      <w:pPr>
        <w:jc w:val="center"/>
        <w:rPr>
          <w:rFonts w:ascii="黑体" w:hAnsi="黑体" w:eastAsia="黑体" w:cs="黑体"/>
          <w:sz w:val="56"/>
          <w:szCs w:val="72"/>
        </w:rPr>
      </w:pPr>
    </w:p>
    <w:p w14:paraId="5A656C7D">
      <w:pPr>
        <w:jc w:val="center"/>
        <w:rPr>
          <w:rFonts w:ascii="黑体" w:hAnsi="黑体" w:eastAsia="黑体" w:cs="黑体"/>
          <w:sz w:val="56"/>
          <w:szCs w:val="72"/>
        </w:rPr>
      </w:pPr>
    </w:p>
    <w:p w14:paraId="407A8AD3">
      <w:pPr>
        <w:jc w:val="center"/>
        <w:rPr>
          <w:rFonts w:ascii="黑体" w:hAnsi="黑体" w:eastAsia="黑体" w:cs="黑体"/>
          <w:sz w:val="56"/>
          <w:szCs w:val="72"/>
        </w:rPr>
      </w:pPr>
    </w:p>
    <w:p w14:paraId="39E6EEC7">
      <w:pPr>
        <w:jc w:val="center"/>
        <w:rPr>
          <w:rFonts w:ascii="黑体" w:hAnsi="黑体" w:eastAsia="黑体" w:cs="黑体"/>
          <w:sz w:val="56"/>
          <w:szCs w:val="72"/>
        </w:rPr>
      </w:pPr>
    </w:p>
    <w:p w14:paraId="52EB5F84">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6C9449A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BD5A8FD">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35F8D7FE">
                            <w:pPr>
                              <w:widowControl/>
                              <w:jc w:val="center"/>
                              <w:rPr>
                                <w14:textOutline w14:w="9525" w14:cap="flat" w14:cmpd="sng" w14:algn="ctr">
                                  <w14:solidFill>
                                    <w14:schemeClr w14:val="tx1">
                                      <w14:lumMod w14:val="50000"/>
                                      <w14:lumOff w14:val="50000"/>
                                    </w14:schemeClr>
                                  </w14:solidFill>
                                  <w14:prstDash w14:val="solid"/>
                                  <w14:round/>
                                </w14:textOutline>
                              </w:rPr>
                            </w:pPr>
                          </w:p>
                          <w:p w14:paraId="6281E751"/>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808080 [1612]" filled="t" stroked="t" coordsize="21600,21600" o:gfxdata="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6ibH12QAAAA4BAAAPAAAAAAAAAAEAIAAAACIAAABkcnMvZG93bnJldi54bWxQSwEC&#10;FAAUAAAACACHTuJAFabkh54CAABtBQAADgAAAAAAAAABACAAAAAoAQAAZHJzL2Uyb0RvYy54bWxQ&#10;SwUGAAAAAAYABgBZAQAAOAYAAAAA&#10;">
                <v:fill type="pattern" on="t" color2="#FFFFFF [3212]" o:title="5%" focussize="0,0" r:id="rId26"/>
                <v:stroke weight="1pt" color="#A6A6A6 [2092]" joinstyle="round"/>
                <v:imagedata o:title=""/>
                <o:lock v:ext="edit" aspectratio="f"/>
                <v:textbox>
                  <w:txbxContent>
                    <w:p w14:paraId="6C9449A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BD5A8FD">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35F8D7FE">
                      <w:pPr>
                        <w:widowControl/>
                        <w:jc w:val="center"/>
                        <w:rPr>
                          <w14:textOutline w14:w="9525" w14:cap="flat" w14:cmpd="sng" w14:algn="ctr">
                            <w14:solidFill>
                              <w14:schemeClr w14:val="tx1">
                                <w14:lumMod w14:val="50000"/>
                                <w14:lumOff w14:val="50000"/>
                              </w14:schemeClr>
                            </w14:solidFill>
                            <w14:prstDash w14:val="solid"/>
                            <w14:round/>
                          </w14:textOutline>
                        </w:rPr>
                      </w:pPr>
                    </w:p>
                    <w:p w14:paraId="6281E751"/>
                  </w:txbxContent>
                </v:textbox>
              </v:shape>
            </w:pict>
          </mc:Fallback>
        </mc:AlternateContent>
      </w:r>
    </w:p>
    <w:p w14:paraId="5B4683AE">
      <w:pPr>
        <w:jc w:val="center"/>
        <w:rPr>
          <w:rFonts w:ascii="黑体" w:hAnsi="黑体" w:eastAsia="黑体" w:cs="黑体"/>
          <w:sz w:val="56"/>
          <w:szCs w:val="72"/>
        </w:rPr>
      </w:pPr>
    </w:p>
    <w:p w14:paraId="00195199">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36E4E6A">
      <w:pPr>
        <w:adjustRightInd w:val="0"/>
        <w:snapToGrid w:val="0"/>
        <w:spacing w:line="580" w:lineRule="exact"/>
        <w:ind w:firstLine="640"/>
        <w:rPr>
          <w:rFonts w:hint="eastAsia" w:ascii="仿宋_GB2312" w:eastAsia="仿宋_GB2312" w:cs="DengXian-Regular"/>
          <w:sz w:val="32"/>
          <w:szCs w:val="32"/>
          <w:lang w:eastAsia="zh-CN"/>
        </w:rPr>
      </w:pPr>
      <w:r>
        <w:rPr>
          <w:rFonts w:hint="eastAsia" w:ascii="仿宋_GB2312" w:hAnsi="Times New Roman" w:eastAsia="仿宋_GB2312" w:cs="Wingdings"/>
          <w:sz w:val="32"/>
          <w:szCs w:val="32"/>
        </w:rPr>
        <w:t>本部门2020年度收、支总计</w:t>
      </w:r>
      <w:r>
        <w:rPr>
          <w:rFonts w:hint="eastAsia" w:ascii="仿宋_GB2312" w:hAnsi="Times New Roman" w:eastAsia="仿宋_GB2312" w:cs="Wingdings"/>
          <w:sz w:val="32"/>
          <w:szCs w:val="32"/>
          <w:lang w:eastAsia="zh-CN"/>
        </w:rPr>
        <w:t>（含结转和结余）</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万元。与</w:t>
      </w:r>
      <w:r>
        <w:rPr>
          <w:rFonts w:hint="eastAsia" w:ascii="仿宋_GB2312" w:hAnsi="Times New Roman" w:eastAsia="仿宋_GB2312" w:cs="DengXian-Regular"/>
          <w:sz w:val="32"/>
          <w:szCs w:val="32"/>
          <w:lang w:val="en-US" w:eastAsia="zh-CN"/>
        </w:rPr>
        <w:t>2019</w:t>
      </w:r>
      <w:r>
        <w:rPr>
          <w:rFonts w:hint="eastAsia" w:ascii="仿宋_GB2312" w:hAnsi="Times New Roman" w:eastAsia="仿宋_GB2312" w:cs="DengXian-Regular"/>
          <w:sz w:val="32"/>
          <w:szCs w:val="32"/>
        </w:rPr>
        <w:t>年度决算相比，收支各增加</w:t>
      </w:r>
      <w:r>
        <w:rPr>
          <w:rFonts w:hint="eastAsia" w:ascii="仿宋_GB2312" w:hAnsi="Times New Roman" w:eastAsia="仿宋_GB2312" w:cs="DengXian-Regular"/>
          <w:sz w:val="32"/>
          <w:szCs w:val="32"/>
          <w:lang w:val="en-US" w:eastAsia="zh-CN"/>
        </w:rPr>
        <w:t>19.45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25.6</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rPr>
        <w:t>人员调动</w:t>
      </w:r>
      <w:r>
        <w:rPr>
          <w:rFonts w:hint="eastAsia" w:ascii="仿宋_GB2312" w:eastAsia="仿宋_GB2312" w:cs="DengXian-Regular"/>
          <w:sz w:val="32"/>
          <w:szCs w:val="32"/>
          <w:lang w:eastAsia="zh-CN"/>
        </w:rPr>
        <w:t>。</w:t>
      </w:r>
    </w:p>
    <w:p w14:paraId="4570834E">
      <w:pPr>
        <w:adjustRightInd w:val="0"/>
        <w:snapToGrid w:val="0"/>
        <w:spacing w:line="600" w:lineRule="exact"/>
        <w:ind w:firstLine="640" w:firstLineChars="200"/>
        <w:rPr>
          <w:rFonts w:ascii="仿宋_GB2312" w:hAnsi="Times New Roman" w:eastAsia="仿宋_GB2312" w:cs="Wingdings"/>
          <w:sz w:val="32"/>
          <w:szCs w:val="32"/>
        </w:rPr>
      </w:pPr>
    </w:p>
    <w:p w14:paraId="79CF0176">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6D6E42E6">
      <w:pPr>
        <w:adjustRightInd w:val="0"/>
        <w:snapToGrid w:val="0"/>
        <w:spacing w:line="600" w:lineRule="exact"/>
        <w:ind w:firstLine="640" w:firstLineChars="200"/>
        <w:rPr>
          <w:rFonts w:ascii="仿宋_GB2312" w:hAnsi="Times New Roman" w:eastAsia="仿宋_GB2312" w:cs="Wingdings"/>
          <w:sz w:val="32"/>
          <w:szCs w:val="32"/>
        </w:rPr>
      </w:pPr>
    </w:p>
    <w:p w14:paraId="4AA44019">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7A050E9E">
      <w:pPr>
        <w:keepNext/>
        <w:keepLines/>
        <w:snapToGrid w:val="0"/>
        <w:spacing w:line="600" w:lineRule="exact"/>
        <w:ind w:firstLine="640" w:firstLineChars="200"/>
        <w:outlineLvl w:val="1"/>
        <w:rPr>
          <w:rFonts w:ascii="黑体" w:hAnsi="Calibri" w:eastAsia="黑体" w:cs="Times New Roman"/>
          <w:sz w:val="32"/>
          <w:szCs w:val="32"/>
        </w:rPr>
      </w:pPr>
    </w:p>
    <w:p w14:paraId="4D275F6C">
      <w:pPr>
        <w:keepNext/>
        <w:keepLines/>
        <w:snapToGrid w:val="0"/>
        <w:spacing w:line="600" w:lineRule="exact"/>
        <w:ind w:firstLine="640" w:firstLineChars="200"/>
        <w:outlineLvl w:val="1"/>
        <w:rPr>
          <w:rFonts w:hint="eastAsia" w:ascii="黑体" w:hAnsi="Calibri" w:eastAsia="黑体" w:cs="Times New Roman"/>
          <w:sz w:val="32"/>
          <w:szCs w:val="32"/>
        </w:rPr>
      </w:pPr>
    </w:p>
    <w:p w14:paraId="2B3352BF">
      <w:pPr>
        <w:keepNext/>
        <w:keepLines/>
        <w:snapToGrid w:val="0"/>
        <w:spacing w:line="600" w:lineRule="exact"/>
        <w:ind w:firstLine="640" w:firstLineChars="200"/>
        <w:outlineLvl w:val="1"/>
        <w:rPr>
          <w:rFonts w:hint="eastAsia" w:ascii="黑体" w:hAnsi="Calibri" w:eastAsia="黑体" w:cs="Times New Roman"/>
          <w:sz w:val="32"/>
          <w:szCs w:val="32"/>
        </w:rPr>
      </w:pPr>
    </w:p>
    <w:p w14:paraId="55ECE15B">
      <w:pPr>
        <w:keepNext/>
        <w:keepLines/>
        <w:snapToGrid w:val="0"/>
        <w:spacing w:line="600" w:lineRule="exact"/>
        <w:ind w:firstLine="420" w:firstLineChars="200"/>
        <w:outlineLvl w:val="1"/>
        <w:rPr>
          <w:rFonts w:hint="eastAsia" w:ascii="黑体" w:hAnsi="Calibri" w:eastAsia="黑体" w:cs="Times New Roman"/>
          <w:sz w:val="32"/>
          <w:szCs w:val="32"/>
        </w:rPr>
      </w:pPr>
      <w:r>
        <w:drawing>
          <wp:anchor distT="0" distB="0" distL="114300" distR="114300" simplePos="0" relativeHeight="251683840" behindDoc="1" locked="0" layoutInCell="1" allowOverlap="1">
            <wp:simplePos x="0" y="0"/>
            <wp:positionH relativeFrom="column">
              <wp:posOffset>271145</wp:posOffset>
            </wp:positionH>
            <wp:positionV relativeFrom="paragraph">
              <wp:posOffset>-2446655</wp:posOffset>
            </wp:positionV>
            <wp:extent cx="4572000" cy="2743200"/>
            <wp:effectExtent l="4445" t="4445" r="8255" b="8255"/>
            <wp:wrapNone/>
            <wp:docPr id="2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49665E09">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BCF3114">
      <w:pPr>
        <w:adjustRightInd w:val="0"/>
        <w:snapToGrid w:val="0"/>
        <w:spacing w:line="580" w:lineRule="exact"/>
        <w:ind w:firstLine="640" w:firstLineChars="200"/>
        <w:rPr>
          <w:rFonts w:ascii="黑体" w:hAnsi="Calibri" w:eastAsia="黑体" w:cs="Times New Roman"/>
          <w:b/>
          <w:bCs/>
          <w:sz w:val="32"/>
          <w:szCs w:val="32"/>
        </w:rPr>
      </w:pPr>
      <w:r>
        <w:rPr>
          <w:sz w:val="32"/>
        </w:rPr>
        <mc:AlternateContent>
          <mc:Choice Requires="wpg">
            <w:drawing>
              <wp:anchor distT="0" distB="0" distL="114300" distR="114300" simplePos="0" relativeHeight="251670528" behindDoc="0" locked="0" layoutInCell="1" allowOverlap="1">
                <wp:simplePos x="0" y="0"/>
                <wp:positionH relativeFrom="column">
                  <wp:posOffset>1250950</wp:posOffset>
                </wp:positionH>
                <wp:positionV relativeFrom="paragraph">
                  <wp:posOffset>1355725</wp:posOffset>
                </wp:positionV>
                <wp:extent cx="2565400" cy="2111375"/>
                <wp:effectExtent l="4445" t="4445" r="20955" b="17780"/>
                <wp:wrapTopAndBottom/>
                <wp:docPr id="28" name="组合 28"/>
                <wp:cNvGraphicFramePr/>
                <a:graphic xmlns:a="http://schemas.openxmlformats.org/drawingml/2006/main">
                  <a:graphicData uri="http://schemas.microsoft.com/office/word/2010/wordprocessingGroup">
                    <wpg:wgp>
                      <wpg:cNvGrpSpPr/>
                      <wpg:grpSpPr>
                        <a:xfrm>
                          <a:off x="0" y="0"/>
                          <a:ext cx="2565400" cy="2111375"/>
                          <a:chOff x="3345" y="161596"/>
                          <a:chExt cx="4040" cy="3325"/>
                        </a:xfrm>
                        <a:effectLst/>
                      </wpg:grpSpPr>
                      <pic:pic xmlns:pic="http://schemas.openxmlformats.org/drawingml/2006/picture">
                        <pic:nvPicPr>
                          <pic:cNvPr id="32" name="图表 1"/>
                          <pic:cNvPicPr>
                            <a:picLocks noChangeAspect="1"/>
                          </pic:cNvPicPr>
                        </pic:nvPicPr>
                        <pic:blipFill>
                          <a:blip r:embed="rId28"/>
                          <a:stretch>
                            <a:fillRect/>
                          </a:stretch>
                        </pic:blipFill>
                        <pic:spPr>
                          <a:xfrm>
                            <a:off x="3345" y="161596"/>
                            <a:ext cx="4040" cy="2475"/>
                          </a:xfrm>
                          <a:prstGeom prst="rect">
                            <a:avLst/>
                          </a:prstGeom>
                          <a:noFill/>
                          <a:ln w="9525">
                            <a:noFill/>
                          </a:ln>
                          <a:effectLst/>
                        </pic:spPr>
                      </pic:pic>
                      <wps:wsp>
                        <wps:cNvPr id="39" name="文本框 39"/>
                        <wps:cNvSpPr txBox="1"/>
                        <wps:spPr>
                          <a:xfrm>
                            <a:off x="3441" y="164261"/>
                            <a:ext cx="3754" cy="660"/>
                          </a:xfrm>
                          <a:prstGeom prst="rect">
                            <a:avLst/>
                          </a:prstGeom>
                          <a:solidFill>
                            <a:srgbClr val="FFFFFF"/>
                          </a:solidFill>
                          <a:ln w="6350">
                            <a:noFill/>
                          </a:ln>
                          <a:effectLst/>
                        </wps:spPr>
                        <wps:txbx>
                          <w:txbxContent>
                            <w:p w14:paraId="53806EF4">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2</w:t>
                              </w:r>
                              <w:r>
                                <w:rPr>
                                  <w:rFonts w:hint="eastAsia" w:ascii="仿宋_GB2312" w:eastAsia="仿宋_GB2312" w:cs="DengXian-Regular"/>
                                  <w:sz w:val="28"/>
                                  <w:szCs w:val="28"/>
                                </w:rPr>
                                <w:t>：收入构成情况</w:t>
                              </w:r>
                            </w:p>
                            <w:p w14:paraId="60306A42">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4D8275E4"/>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98.5pt;margin-top:106.75pt;height:166.25pt;width:202pt;mso-wrap-distance-bottom:0pt;mso-wrap-distance-top:0pt;z-index:251670528;mso-width-relative:page;mso-height-relative:page;" coordorigin="3345,161596" coordsize="4040,3325" o:gfxdata="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">
                <o:lock v:ext="edit" aspectratio="f"/>
                <v:shape id="图表 1" o:spid="_x0000_s1026" o:spt="75" type="#_x0000_t75" style="position:absolute;left:3345;top:161596;height:2475;width:4040;" filled="f" o:preferrelative="t" stroked="f" coordsize="21600,21600" o:gfxdata="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k2ts68AAAA&#10;2wAAAA8AAAAAAAAAAQAgAAAAIgAAAGRycy9kb3ducmV2LnhtbFBLAQIUABQAAAAIAIdO4kAzLwWe&#10;OwAAADkAAAAQAAAAAAAAAAEAIAAAAAsBAABkcnMvc2hhcGV4bWwueG1sUEsFBgAAAAAGAAYAWwEA&#10;ALUDAAAAAA==&#10;">
                  <v:fill on="f" focussize="0,0"/>
                  <v:stroke on="f"/>
                  <v:imagedata r:id="rId28" o:title=""/>
                  <o:lock v:ext="edit" aspectratio="t"/>
                </v:shape>
                <v:shape id="_x0000_s1026" o:spid="_x0000_s1026" o:spt="202" type="#_x0000_t202" style="position:absolute;left:3441;top:164261;height:660;width:3754;" fillcolor="#FFFFFF" filled="t" stroked="f" coordsize="21600,21600" o:gfxdata="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T9fS7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14:paraId="53806EF4">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2</w:t>
                        </w:r>
                        <w:r>
                          <w:rPr>
                            <w:rFonts w:hint="eastAsia" w:ascii="仿宋_GB2312" w:eastAsia="仿宋_GB2312" w:cs="DengXian-Regular"/>
                            <w:sz w:val="28"/>
                            <w:szCs w:val="28"/>
                          </w:rPr>
                          <w:t>：收入构成情况</w:t>
                        </w:r>
                      </w:p>
                      <w:p w14:paraId="60306A42">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4D8275E4"/>
                    </w:txbxContent>
                  </v:textbox>
                </v:shape>
                <w10:wrap type="topAndBottom"/>
              </v:group>
            </w:pict>
          </mc:Fallback>
        </mc:AlternateContent>
      </w:r>
      <w:r>
        <w:rPr>
          <w:rFonts w:ascii="仿宋_GB2312" w:hAnsi="Times New Roman" w:eastAsia="仿宋_GB2312" w:cs="DengXian-Regular"/>
          <w:sz w:val="32"/>
          <w:szCs w:val="32"/>
        </w:rPr>
        <mc:AlternateContent>
          <mc:Choice Requires="wpg">
            <w:drawing>
              <wp:anchor distT="0" distB="0" distL="114300" distR="114300" simplePos="0" relativeHeight="251671552" behindDoc="0" locked="0" layoutInCell="1" allowOverlap="1">
                <wp:simplePos x="0" y="0"/>
                <wp:positionH relativeFrom="column">
                  <wp:posOffset>698500</wp:posOffset>
                </wp:positionH>
                <wp:positionV relativeFrom="paragraph">
                  <wp:posOffset>1285875</wp:posOffset>
                </wp:positionV>
                <wp:extent cx="2565400" cy="2111375"/>
                <wp:effectExtent l="0" t="0" r="0" b="0"/>
                <wp:wrapTopAndBottom/>
                <wp:docPr id="18" name="组合 18"/>
                <wp:cNvGraphicFramePr/>
                <a:graphic xmlns:a="http://schemas.openxmlformats.org/drawingml/2006/main">
                  <a:graphicData uri="http://schemas.microsoft.com/office/word/2010/wordprocessingGroup">
                    <wpg:wgp>
                      <wpg:cNvGrpSpPr/>
                      <wpg:grpSpPr>
                        <a:xfrm>
                          <a:off x="0" y="0"/>
                          <a:ext cx="2565400" cy="2111375"/>
                          <a:chOff x="3345" y="161596"/>
                          <a:chExt cx="4040" cy="3325203"/>
                        </a:xfrm>
                      </wpg:grpSpPr>
                      <pic:pic xmlns:pic="http://schemas.openxmlformats.org/drawingml/2006/picture">
                        <pic:nvPicPr>
                          <pic:cNvPr id="16" name="图片 6"/>
                          <pic:cNvPicPr>
                            <a:picLocks noChangeAspect="1"/>
                          </pic:cNvPicPr>
                        </pic:nvPicPr>
                        <pic:blipFill>
                          <a:blip r:embed="rId29"/>
                          <a:stretch>
                            <a:fillRect/>
                          </a:stretch>
                        </pic:blipFill>
                        <pic:spPr>
                          <a:xfrm>
                            <a:off x="3338" y="161589"/>
                            <a:ext cx="4055" cy="2490"/>
                          </a:xfrm>
                          <a:prstGeom prst="rect">
                            <a:avLst/>
                          </a:prstGeom>
                          <a:noFill/>
                          <a:ln w="9525">
                            <a:noFill/>
                          </a:ln>
                        </pic:spPr>
                      </pic:pic>
                      <wps:wsp>
                        <wps:cNvPr id="17" name="文本框 17"/>
                        <wps:cNvSpPr txBox="1"/>
                        <wps:spPr>
                          <a:xfrm>
                            <a:off x="3441" y="164261"/>
                            <a:ext cx="3754" cy="660"/>
                          </a:xfrm>
                          <a:prstGeom prst="rect">
                            <a:avLst/>
                          </a:prstGeom>
                          <a:solidFill>
                            <a:srgbClr val="FFFFFF"/>
                          </a:solidFill>
                          <a:ln w="6350">
                            <a:noFill/>
                          </a:ln>
                        </wps:spPr>
                        <wps:txbx>
                          <w:txbxContent>
                            <w:p w14:paraId="6C2785A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19EA648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72DE04E1"/>
                          </w:txbxContent>
                        </wps:txbx>
                        <wps:bodyPr upright="1"/>
                      </wps:wsp>
                    </wpg:wgp>
                  </a:graphicData>
                </a:graphic>
              </wp:anchor>
            </w:drawing>
          </mc:Choice>
          <mc:Fallback>
            <w:pict>
              <v:group id="_x0000_s1026" o:spid="_x0000_s1026" o:spt="203" style="position:absolute;left:0pt;margin-left:55pt;margin-top:101.25pt;height:166.25pt;width:202pt;mso-wrap-distance-bottom:0pt;mso-wrap-distance-top:0pt;z-index:251671552;mso-width-relative:page;mso-height-relative:page;" coordorigin="3345,161596" coordsize="4040,3325203" o:gfxdata="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">
                <o:lock v:ext="edit" aspectratio="f"/>
                <v:shape id="图片 6" o:spid="_x0000_s1026" o:spt="75" type="#_x0000_t75" style="position:absolute;left:3338;top:161589;height:2490;width:4055;" filled="f" o:preferrelative="t" stroked="f" coordsize="21600,21600" o:gfxdata="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T0ctugAAANsA&#10;AAAPAAAAAAAAAAEAIAAAACIAAABkcnMvZG93bnJldi54bWxQSwECFAAUAAAACACHTuJAMy8FnjsA&#10;AAA5AAAAEAAAAAAAAAABACAAAAAJAQAAZHJzL3NoYXBleG1sLnhtbFBLBQYAAAAABgAGAFsBAACz&#10;AwAAAAA=&#10;">
                  <v:fill on="f" focussize="0,0"/>
                  <v:stroke on="f"/>
                  <v:imagedata r:id="rId29" o:title=""/>
                  <o:lock v:ext="edit" aspectratio="t"/>
                </v:shape>
                <v:shape id="_x0000_s1026" o:spid="_x0000_s1026" o:spt="202" type="#_x0000_t202" style="position:absolute;left:3441;top:164261;height:660;width:3754;" fillcolor="#FFFFFF" filled="t" stroked="f" coordsize="21600,21600" o:gfxdata="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9FkywrUAAADb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14:paraId="6C2785A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19EA648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72DE04E1"/>
                    </w:txbxContent>
                  </v:textbox>
                </v:shape>
                <w10:wrap type="topAndBottom"/>
              </v:group>
            </w:pict>
          </mc:Fallback>
        </mc:AlternateConten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本年</w:t>
      </w:r>
      <w:r>
        <w:rPr>
          <w:rFonts w:hint="eastAsia" w:ascii="仿宋_GB2312" w:hAnsi="Times New Roman" w:eastAsia="仿宋_GB2312" w:cs="DengXian-Regular"/>
          <w:sz w:val="32"/>
          <w:szCs w:val="32"/>
        </w:rPr>
        <w:t>收入</w:t>
      </w:r>
      <w:r>
        <w:rPr>
          <w:rFonts w:hint="eastAsia" w:ascii="仿宋_GB2312" w:hAnsi="Times New Roman" w:eastAsia="仿宋_GB2312" w:cs="DengXian-Regular"/>
          <w:sz w:val="32"/>
          <w:szCs w:val="32"/>
          <w:lang w:eastAsia="zh-CN"/>
        </w:rPr>
        <w:t>合计</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万元，占100%；事业收入0万元，占0%；经营收入0万元，占0%；其他收入0万元，占0%。如图所示</w:t>
      </w:r>
    </w:p>
    <w:p w14:paraId="322190AD">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2363190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年度本年支出合计</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万元，其中：基本支</w:t>
      </w:r>
      <w:r>
        <w:rPr>
          <w:rFonts w:hint="eastAsia" w:ascii="仿宋_GB2312" w:hAnsi="Times New Roman" w:eastAsia="仿宋_GB2312" w:cs="DengXian-Regular"/>
          <w:sz w:val="32"/>
          <w:szCs w:val="32"/>
          <w:highlight w:val="none"/>
        </w:rPr>
        <w:t>出71.79万元，占100%；项目支出</w:t>
      </w:r>
      <w:r>
        <w:rPr>
          <w:rFonts w:hint="eastAsia" w:ascii="仿宋_GB2312" w:hAnsi="Times New Roman" w:eastAsia="仿宋_GB2312" w:cs="DengXian-Regular"/>
          <w:sz w:val="32"/>
          <w:szCs w:val="32"/>
          <w:highlight w:val="none"/>
          <w:lang w:val="en-US" w:eastAsia="zh-CN"/>
        </w:rPr>
        <w:t>4.00</w:t>
      </w:r>
      <w:r>
        <w:rPr>
          <w:rFonts w:hint="eastAsia" w:ascii="仿宋_GB2312" w:hAnsi="Times New Roman" w:eastAsia="仿宋_GB2312" w:cs="DengXian-Regular"/>
          <w:sz w:val="32"/>
          <w:szCs w:val="32"/>
          <w:highlight w:val="none"/>
        </w:rPr>
        <w:t>万</w:t>
      </w:r>
      <w:r>
        <w:rPr>
          <w:rFonts w:hint="eastAsia" w:ascii="仿宋_GB2312" w:hAnsi="Times New Roman" w:eastAsia="仿宋_GB2312" w:cs="DengXian-Regular"/>
          <w:sz w:val="32"/>
          <w:szCs w:val="32"/>
        </w:rPr>
        <w:t>元，占0%；经营支出0万元，占0%。如图所示：</w:t>
      </w:r>
    </w:p>
    <w:p w14:paraId="6418A514">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82816" behindDoc="0" locked="0" layoutInCell="1" allowOverlap="1">
            <wp:simplePos x="0" y="0"/>
            <wp:positionH relativeFrom="column">
              <wp:posOffset>1772920</wp:posOffset>
            </wp:positionH>
            <wp:positionV relativeFrom="paragraph">
              <wp:posOffset>167640</wp:posOffset>
            </wp:positionV>
            <wp:extent cx="3141345" cy="2388870"/>
            <wp:effectExtent l="4445" t="4445" r="16510" b="6985"/>
            <wp:wrapNone/>
            <wp:docPr id="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5AEFBFB0">
      <w:pPr>
        <w:adjustRightInd w:val="0"/>
        <w:snapToGrid w:val="0"/>
        <w:spacing w:line="600" w:lineRule="exact"/>
        <w:rPr>
          <w:rFonts w:ascii="仿宋_GB2312" w:hAnsi="Times New Roman" w:eastAsia="仿宋_GB2312" w:cs="Wingdings"/>
          <w:sz w:val="32"/>
          <w:szCs w:val="32"/>
        </w:rPr>
      </w:pPr>
    </w:p>
    <w:p w14:paraId="6D8257A7">
      <w:pPr>
        <w:adjustRightInd w:val="0"/>
        <w:snapToGrid w:val="0"/>
        <w:spacing w:line="600" w:lineRule="exact"/>
        <w:rPr>
          <w:rFonts w:ascii="仿宋_GB2312" w:hAnsi="Times New Roman" w:eastAsia="仿宋_GB2312" w:cs="Wingdings"/>
          <w:sz w:val="32"/>
          <w:szCs w:val="32"/>
        </w:rPr>
      </w:pPr>
    </w:p>
    <w:p w14:paraId="40AC640E">
      <w:pPr>
        <w:adjustRightInd w:val="0"/>
        <w:snapToGrid w:val="0"/>
        <w:spacing w:line="600" w:lineRule="exact"/>
        <w:rPr>
          <w:rFonts w:ascii="仿宋_GB2312" w:hAnsi="Times New Roman" w:eastAsia="仿宋_GB2312" w:cs="Wingdings"/>
          <w:sz w:val="32"/>
          <w:szCs w:val="32"/>
        </w:rPr>
      </w:pPr>
    </w:p>
    <w:p w14:paraId="1F02EF50">
      <w:pPr>
        <w:adjustRightInd w:val="0"/>
        <w:snapToGrid w:val="0"/>
        <w:spacing w:line="600" w:lineRule="exact"/>
        <w:rPr>
          <w:rFonts w:ascii="仿宋_GB2312" w:hAnsi="Times New Roman" w:eastAsia="仿宋_GB2312" w:cs="Wingdings"/>
          <w:sz w:val="32"/>
          <w:szCs w:val="32"/>
        </w:rPr>
      </w:pPr>
    </w:p>
    <w:p w14:paraId="530A8B18">
      <w:pPr>
        <w:adjustRightInd w:val="0"/>
        <w:snapToGrid w:val="0"/>
        <w:spacing w:line="600" w:lineRule="exact"/>
        <w:rPr>
          <w:rFonts w:ascii="仿宋_GB2312" w:hAnsi="Times New Roman" w:eastAsia="仿宋_GB2312" w:cs="Wingdings"/>
          <w:sz w:val="32"/>
          <w:szCs w:val="32"/>
        </w:rPr>
      </w:pPr>
    </w:p>
    <w:p w14:paraId="7338FDE7">
      <w:pPr>
        <w:adjustRightInd w:val="0"/>
        <w:snapToGrid w:val="0"/>
        <w:spacing w:line="600" w:lineRule="exact"/>
        <w:rPr>
          <w:rFonts w:ascii="仿宋_GB2312" w:hAnsi="Times New Roman" w:eastAsia="仿宋_GB2312" w:cs="Wingdings"/>
          <w:sz w:val="32"/>
          <w:szCs w:val="32"/>
        </w:rPr>
      </w:pPr>
    </w:p>
    <w:p w14:paraId="681EDD4E">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21318875">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52D954B5">
      <w:pPr>
        <w:adjustRightInd w:val="0"/>
        <w:snapToGrid w:val="0"/>
        <w:spacing w:line="600" w:lineRule="exact"/>
        <w:ind w:firstLine="420" w:firstLineChars="200"/>
        <w:rPr>
          <w:rFonts w:hint="default" w:ascii="仿宋_GB2312" w:hAnsi="Times New Roman" w:eastAsia="仿宋_GB2312" w:cs="Wingdings"/>
          <w:sz w:val="32"/>
          <w:szCs w:val="32"/>
          <w:highlight w:val="yellow"/>
          <w:lang w:val="en-US" w:eastAsia="zh-CN"/>
        </w:rPr>
      </w:pPr>
      <w:r>
        <w:rPr>
          <w:sz w:val="21"/>
        </w:rPr>
        <mc:AlternateContent>
          <mc:Choice Requires="wps">
            <w:drawing>
              <wp:anchor distT="0" distB="0" distL="114300" distR="114300" simplePos="0" relativeHeight="251680768" behindDoc="0" locked="0" layoutInCell="1" allowOverlap="1">
                <wp:simplePos x="0" y="0"/>
                <wp:positionH relativeFrom="column">
                  <wp:posOffset>916940</wp:posOffset>
                </wp:positionH>
                <wp:positionV relativeFrom="paragraph">
                  <wp:posOffset>1671955</wp:posOffset>
                </wp:positionV>
                <wp:extent cx="4176395" cy="486410"/>
                <wp:effectExtent l="0" t="0" r="1905" b="8890"/>
                <wp:wrapTopAndBottom/>
                <wp:docPr id="57" name="文本框 57"/>
                <wp:cNvGraphicFramePr/>
                <a:graphic xmlns:a="http://schemas.openxmlformats.org/drawingml/2006/main">
                  <a:graphicData uri="http://schemas.microsoft.com/office/word/2010/wordprocessingShape">
                    <wps:wsp>
                      <wps:cNvSpPr txBox="1"/>
                      <wps:spPr>
                        <a:xfrm flipH="1">
                          <a:off x="2948305" y="5952490"/>
                          <a:ext cx="4176395" cy="486410"/>
                        </a:xfrm>
                        <a:prstGeom prst="rect">
                          <a:avLst/>
                        </a:prstGeom>
                        <a:solidFill>
                          <a:srgbClr val="FFFFFF"/>
                        </a:solidFill>
                        <a:ln w="6350">
                          <a:noFill/>
                        </a:ln>
                      </wps:spPr>
                      <wps:txbx>
                        <w:txbxContent>
                          <w:p w14:paraId="601D0102">
                            <w:pPr>
                              <w:adjustRightInd w:val="0"/>
                              <w:snapToGrid w:val="0"/>
                              <w:spacing w:line="560" w:lineRule="exact"/>
                              <w:jc w:val="center"/>
                              <w:rPr>
                                <w:rFonts w:hint="default" w:ascii="仿宋_GB2312" w:eastAsia="仿宋_GB2312" w:cs="DengXian-Regular"/>
                                <w:sz w:val="28"/>
                                <w:szCs w:val="28"/>
                                <w:lang w:val="en-US" w:eastAsia="zh-CN"/>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4</w:t>
                            </w:r>
                            <w:r>
                              <w:rPr>
                                <w:rFonts w:hint="eastAsia" w:ascii="仿宋_GB2312" w:eastAsia="仿宋_GB2312" w:cs="DengXian-Regular"/>
                                <w:sz w:val="28"/>
                                <w:szCs w:val="28"/>
                              </w:rPr>
                              <w:t>：</w:t>
                            </w:r>
                            <w:r>
                              <w:rPr>
                                <w:rFonts w:hint="eastAsia" w:ascii="仿宋_GB2312" w:eastAsia="仿宋_GB2312" w:cs="DengXian-Regular"/>
                                <w:sz w:val="28"/>
                                <w:szCs w:val="28"/>
                                <w:lang w:val="en-US" w:eastAsia="zh-CN"/>
                              </w:rPr>
                              <w:t>2019-2020年财政拨款收支情况（单位：万元）</w:t>
                            </w:r>
                          </w:p>
                          <w:p w14:paraId="0A3CBF15"/>
                        </w:txbxContent>
                      </wps:txbx>
                      <wps:bodyPr upright="1"/>
                    </wps:wsp>
                  </a:graphicData>
                </a:graphic>
              </wp:anchor>
            </w:drawing>
          </mc:Choice>
          <mc:Fallback>
            <w:pict>
              <v:shape id="_x0000_s1026" o:spid="_x0000_s1026" o:spt="202" type="#_x0000_t202" style="position:absolute;left:0pt;flip:x;margin-left:72.2pt;margin-top:131.65pt;height:38.3pt;width:328.85pt;mso-wrap-distance-bottom:0pt;mso-wrap-distance-top:0pt;z-index:251680768;mso-width-relative:page;mso-height-relative:page;" fillcolor="#FFFFFF" filled="t" stroked="f" coordsize="21600,21600" o:gfxdata="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g7BNG9YAAAALAQAADwAA&#10;AAAAAAABACAAAAAiAAAAZHJzL2Rvd25yZXYueG1sUEsBAhQAFAAAAAgAh07iQFXCRWPfAQAAmAMA&#10;AA4AAAAAAAAAAQAgAAAAJQEAAGRycy9lMm9Eb2MueG1sUEsFBgAAAAAGAAYAWQEAAHYFAAAAAA==&#10;">
                <v:fill on="t" focussize="0,0"/>
                <v:stroke on="f" weight="0.5pt"/>
                <v:imagedata o:title=""/>
                <o:lock v:ext="edit" aspectratio="f"/>
                <v:textbox>
                  <w:txbxContent>
                    <w:p w14:paraId="601D0102">
                      <w:pPr>
                        <w:adjustRightInd w:val="0"/>
                        <w:snapToGrid w:val="0"/>
                        <w:spacing w:line="560" w:lineRule="exact"/>
                        <w:jc w:val="center"/>
                        <w:rPr>
                          <w:rFonts w:hint="default" w:ascii="仿宋_GB2312" w:eastAsia="仿宋_GB2312" w:cs="DengXian-Regular"/>
                          <w:sz w:val="28"/>
                          <w:szCs w:val="28"/>
                          <w:lang w:val="en-US" w:eastAsia="zh-CN"/>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4</w:t>
                      </w:r>
                      <w:r>
                        <w:rPr>
                          <w:rFonts w:hint="eastAsia" w:ascii="仿宋_GB2312" w:eastAsia="仿宋_GB2312" w:cs="DengXian-Regular"/>
                          <w:sz w:val="28"/>
                          <w:szCs w:val="28"/>
                        </w:rPr>
                        <w:t>：</w:t>
                      </w:r>
                      <w:r>
                        <w:rPr>
                          <w:rFonts w:hint="eastAsia" w:ascii="仿宋_GB2312" w:eastAsia="仿宋_GB2312" w:cs="DengXian-Regular"/>
                          <w:sz w:val="28"/>
                          <w:szCs w:val="28"/>
                          <w:lang w:val="en-US" w:eastAsia="zh-CN"/>
                        </w:rPr>
                        <w:t>2019-2020年财政拨款收支情况（单位：万元）</w:t>
                      </w:r>
                    </w:p>
                    <w:p w14:paraId="0A3CBF15"/>
                  </w:txbxContent>
                </v:textbox>
                <w10:wrap type="topAndBottom"/>
              </v:shape>
            </w:pict>
          </mc:Fallback>
        </mc:AlternateConten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年度形成的财政拨款收支均为一般公共预算财</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rPr>
        <w:t>政拨款，其中本年收入</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万元,比201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年度增加</w:t>
      </w:r>
      <w:r>
        <w:rPr>
          <w:rFonts w:hint="eastAsia" w:ascii="仿宋_GB2312" w:hAnsi="Times New Roman" w:eastAsia="仿宋_GB2312" w:cs="DengXian-Regular"/>
          <w:sz w:val="32"/>
          <w:szCs w:val="32"/>
          <w:lang w:val="en-US" w:eastAsia="zh-CN"/>
        </w:rPr>
        <w:t>19.45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人员调动</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19.45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人员调动</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 xml:space="preserve">      </w:t>
      </w:r>
    </w:p>
    <w:p w14:paraId="79EBB840">
      <w:pPr>
        <w:adjustRightInd w:val="0"/>
        <w:snapToGrid w:val="0"/>
        <w:spacing w:line="580" w:lineRule="exact"/>
        <w:ind w:firstLine="640" w:firstLineChars="200"/>
        <w:rPr>
          <w:rFonts w:ascii="仿宋_GB2312" w:hAnsi="Times New Roman" w:eastAsia="仿宋_GB2312" w:cs="DengXian-Regular"/>
          <w:sz w:val="32"/>
          <w:szCs w:val="32"/>
          <w:highlight w:val="yellow"/>
        </w:rPr>
      </w:pPr>
      <w:r>
        <w:rPr>
          <w:sz w:val="32"/>
        </w:rPr>
        <w:drawing>
          <wp:anchor distT="0" distB="0" distL="114300" distR="114300" simplePos="0" relativeHeight="251681792" behindDoc="0" locked="0" layoutInCell="1" allowOverlap="1">
            <wp:simplePos x="0" y="0"/>
            <wp:positionH relativeFrom="column">
              <wp:posOffset>346075</wp:posOffset>
            </wp:positionH>
            <wp:positionV relativeFrom="paragraph">
              <wp:posOffset>292735</wp:posOffset>
            </wp:positionV>
            <wp:extent cx="4333875" cy="1346835"/>
            <wp:effectExtent l="4445" t="4445" r="5080" b="20320"/>
            <wp:wrapTopAndBottom/>
            <wp:docPr id="59"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2AFC9CCD">
      <w:pPr>
        <w:adjustRightInd w:val="0"/>
        <w:snapToGrid w:val="0"/>
        <w:spacing w:line="580" w:lineRule="exact"/>
        <w:ind w:firstLine="640" w:firstLineChars="200"/>
        <w:rPr>
          <w:rFonts w:ascii="仿宋_GB2312" w:hAnsi="Times New Roman" w:eastAsia="仿宋_GB2312" w:cs="DengXian-Regular"/>
          <w:sz w:val="32"/>
          <w:szCs w:val="32"/>
        </w:rPr>
      </w:pPr>
    </w:p>
    <w:p w14:paraId="02C8F1C8">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68F1F295">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highlight w:val="none"/>
        </w:rPr>
        <w:t>度一般公共预算财政拨款收入</w:t>
      </w:r>
      <w:r>
        <w:rPr>
          <w:rFonts w:hint="eastAsia" w:ascii="仿宋_GB2312" w:hAnsi="Times New Roman" w:eastAsia="仿宋_GB2312" w:cs="DengXian-Regular"/>
          <w:sz w:val="32"/>
          <w:szCs w:val="32"/>
          <w:highlight w:val="none"/>
          <w:lang w:val="en-US" w:eastAsia="zh-CN"/>
        </w:rPr>
        <w:t>75.79</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83.79</w:t>
      </w:r>
      <w:r>
        <w:rPr>
          <w:rFonts w:hint="eastAsia" w:ascii="仿宋_GB2312" w:hAnsi="Times New Roman" w:eastAsia="仿宋_GB2312" w:cs="DengXian-Regular"/>
          <w:sz w:val="32"/>
          <w:szCs w:val="32"/>
          <w:highlight w:val="none"/>
        </w:rPr>
        <w:t>%（如图4）,比年初预算（减少）</w:t>
      </w:r>
      <w:r>
        <w:rPr>
          <w:rFonts w:hint="eastAsia" w:ascii="仿宋_GB2312" w:hAnsi="Times New Roman" w:eastAsia="仿宋_GB2312" w:cs="DengXian-Regular"/>
          <w:sz w:val="32"/>
          <w:szCs w:val="32"/>
          <w:highlight w:val="none"/>
          <w:lang w:val="en-US" w:eastAsia="zh-CN"/>
        </w:rPr>
        <w:t>14.66</w:t>
      </w:r>
      <w:r>
        <w:rPr>
          <w:rFonts w:hint="eastAsia" w:ascii="仿宋_GB2312" w:hAnsi="Times New Roman" w:eastAsia="仿宋_GB2312" w:cs="DengXian-Regular"/>
          <w:sz w:val="32"/>
          <w:szCs w:val="32"/>
          <w:highlight w:val="none"/>
        </w:rPr>
        <w:t>万元，决算数（小于）预算数主要原因是</w:t>
      </w:r>
      <w:r>
        <w:rPr>
          <w:rFonts w:hint="eastAsia" w:ascii="仿宋_GB2312" w:eastAsia="仿宋_GB2312" w:cs="DengXian-Regular"/>
          <w:sz w:val="32"/>
          <w:szCs w:val="32"/>
          <w:highlight w:val="none"/>
        </w:rPr>
        <w:t>人员调动</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75.79</w:t>
      </w:r>
      <w:r>
        <w:rPr>
          <w:rFonts w:hint="eastAsia" w:ascii="仿宋_GB2312" w:hAnsi="Times New Roman" w:eastAsia="仿宋_GB2312" w:cs="DengXian-Regular"/>
          <w:sz w:val="32"/>
          <w:szCs w:val="32"/>
          <w:highlight w:val="none"/>
        </w:rPr>
        <w:t>万元，完成年初预算的83.79%,比年初</w:t>
      </w:r>
      <w:r>
        <w:rPr>
          <w:rFonts w:hint="eastAsia" w:ascii="仿宋_GB2312" w:hAnsi="Times New Roman" w:eastAsia="仿宋_GB2312" w:cs="DengXian-Regular"/>
          <w:sz w:val="32"/>
          <w:szCs w:val="32"/>
        </w:rPr>
        <w:t>预算（减少）</w:t>
      </w:r>
      <w:r>
        <w:rPr>
          <w:rFonts w:hint="eastAsia" w:ascii="仿宋_GB2312" w:hAnsi="Times New Roman" w:eastAsia="仿宋_GB2312" w:cs="DengXian-Regular"/>
          <w:sz w:val="32"/>
          <w:szCs w:val="32"/>
          <w:lang w:val="en-US" w:eastAsia="zh-CN"/>
        </w:rPr>
        <w:t>14.66</w:t>
      </w:r>
      <w:r>
        <w:rPr>
          <w:rFonts w:hint="eastAsia" w:ascii="仿宋_GB2312" w:hAnsi="Times New Roman" w:eastAsia="仿宋_GB2312" w:cs="DengXian-Regular"/>
          <w:sz w:val="32"/>
          <w:szCs w:val="32"/>
        </w:rPr>
        <w:t>万元，决算数（小于）预算数主要原因是主要是</w:t>
      </w:r>
      <w:r>
        <w:rPr>
          <w:rFonts w:hint="eastAsia" w:ascii="仿宋_GB2312" w:eastAsia="仿宋_GB2312" w:cs="DengXian-Regular"/>
          <w:sz w:val="32"/>
          <w:szCs w:val="32"/>
        </w:rPr>
        <w:t>人员调动</w:t>
      </w:r>
    </w:p>
    <w:p w14:paraId="632B3BED">
      <w:pPr>
        <w:adjustRightInd w:val="0"/>
        <w:snapToGrid w:val="0"/>
        <w:spacing w:line="580" w:lineRule="exact"/>
        <w:ind w:firstLine="640" w:firstLineChars="200"/>
        <w:rPr>
          <w:rFonts w:ascii="仿宋_GB2312" w:eastAsia="仿宋_GB2312" w:cs="DengXian-Regular"/>
          <w:sz w:val="32"/>
          <w:szCs w:val="32"/>
        </w:rPr>
      </w:pPr>
    </w:p>
    <w:p w14:paraId="580C7657">
      <w:pPr>
        <w:adjustRightInd w:val="0"/>
        <w:snapToGrid w:val="0"/>
        <w:spacing w:line="580" w:lineRule="exact"/>
        <w:ind w:firstLine="420" w:firstLineChars="200"/>
        <w:rPr>
          <w:rFonts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485140</wp:posOffset>
            </wp:positionH>
            <wp:positionV relativeFrom="paragraph">
              <wp:posOffset>56515</wp:posOffset>
            </wp:positionV>
            <wp:extent cx="4693285" cy="1261745"/>
            <wp:effectExtent l="4445" t="4445" r="7620" b="10160"/>
            <wp:wrapNone/>
            <wp:docPr id="67"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26828515">
      <w:pPr>
        <w:adjustRightInd w:val="0"/>
        <w:snapToGrid w:val="0"/>
        <w:spacing w:line="580" w:lineRule="exact"/>
        <w:ind w:firstLine="640" w:firstLineChars="200"/>
        <w:rPr>
          <w:rFonts w:ascii="仿宋_GB2312" w:eastAsia="仿宋_GB2312" w:cs="DengXian-Regular"/>
          <w:sz w:val="32"/>
          <w:szCs w:val="32"/>
        </w:rPr>
      </w:pPr>
    </w:p>
    <w:p w14:paraId="7C8A04B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p>
    <w:p w14:paraId="7D3B23A3">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2D81991">
      <w:pPr>
        <w:ind w:firstLine="1920" w:firstLineChars="800"/>
        <w:rPr>
          <w:rFonts w:hint="eastAsia" w:eastAsia="仿宋_GB2312"/>
          <w:sz w:val="20"/>
          <w:lang w:eastAsia="zh-CN"/>
        </w:rPr>
      </w:pPr>
      <w:r>
        <w:rPr>
          <w:rFonts w:hint="eastAsia" w:ascii="仿宋_GB2312" w:eastAsia="仿宋_GB2312" w:cs="DengXian-Regular"/>
          <w:sz w:val="24"/>
          <w:szCs w:val="24"/>
        </w:rPr>
        <w:t>图</w:t>
      </w:r>
      <w:r>
        <w:rPr>
          <w:rFonts w:hint="eastAsia" w:ascii="仿宋_GB2312" w:eastAsia="仿宋_GB2312" w:cs="DengXian-Regular"/>
          <w:sz w:val="24"/>
          <w:szCs w:val="24"/>
          <w:lang w:val="en-US" w:eastAsia="zh-CN"/>
        </w:rPr>
        <w:t>5</w:t>
      </w:r>
      <w:r>
        <w:rPr>
          <w:rFonts w:hint="eastAsia" w:ascii="仿宋_GB2312" w:eastAsia="仿宋_GB2312" w:cs="DengXian-Regular"/>
          <w:sz w:val="24"/>
          <w:szCs w:val="24"/>
        </w:rPr>
        <w:t>：财政拨款收支预决算对比情况</w:t>
      </w:r>
      <w:r>
        <w:rPr>
          <w:rFonts w:hint="eastAsia" w:ascii="仿宋_GB2312" w:eastAsia="仿宋_GB2312" w:cs="DengXian-Regular"/>
          <w:sz w:val="24"/>
          <w:szCs w:val="24"/>
          <w:lang w:eastAsia="zh-CN"/>
        </w:rPr>
        <w:t>（</w:t>
      </w:r>
      <w:r>
        <w:rPr>
          <w:rFonts w:hint="eastAsia" w:ascii="仿宋_GB2312" w:eastAsia="仿宋_GB2312" w:cs="DengXian-Regular"/>
          <w:sz w:val="24"/>
          <w:szCs w:val="24"/>
          <w:lang w:val="en-US" w:eastAsia="zh-CN"/>
        </w:rPr>
        <w:t>单位：万元</w:t>
      </w:r>
      <w:r>
        <w:rPr>
          <w:rFonts w:hint="eastAsia" w:ascii="仿宋_GB2312" w:eastAsia="仿宋_GB2312" w:cs="DengXian-Regular"/>
          <w:sz w:val="24"/>
          <w:szCs w:val="24"/>
          <w:lang w:eastAsia="zh-CN"/>
        </w:rPr>
        <w:t>）</w:t>
      </w:r>
    </w:p>
    <w:p w14:paraId="56C45546">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1C34B254">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 xml:space="preserve"> 年度财政拨款支出</w:t>
      </w:r>
      <w:r>
        <w:rPr>
          <w:rFonts w:hint="eastAsia" w:ascii="仿宋_GB2312" w:hAnsi="Times New Roman" w:eastAsia="仿宋_GB2312" w:cs="DengXian-Regular"/>
          <w:sz w:val="32"/>
          <w:szCs w:val="32"/>
          <w:lang w:val="en-US" w:eastAsia="zh-CN"/>
        </w:rPr>
        <w:t>75.79</w:t>
      </w:r>
      <w:r>
        <w:rPr>
          <w:rFonts w:hint="eastAsia" w:ascii="仿宋_GB2312" w:hAnsi="Times New Roman" w:eastAsia="仿宋_GB2312" w:cs="DengXian-Regular"/>
          <w:sz w:val="32"/>
          <w:szCs w:val="32"/>
        </w:rPr>
        <w:t>万元，主要用于以下方面一般公共服务（类）支</w:t>
      </w:r>
      <w:r>
        <w:rPr>
          <w:rFonts w:hint="eastAsia" w:ascii="仿宋_GB2312" w:hAnsi="Times New Roman" w:eastAsia="仿宋_GB2312" w:cs="DengXian-Regular"/>
          <w:sz w:val="32"/>
          <w:szCs w:val="32"/>
          <w:highlight w:val="none"/>
        </w:rPr>
        <w:t>出</w:t>
      </w:r>
      <w:r>
        <w:rPr>
          <w:rFonts w:hint="eastAsia" w:ascii="仿宋_GB2312" w:hAnsi="Times New Roman" w:eastAsia="仿宋_GB2312" w:cs="DengXian-Regular"/>
          <w:sz w:val="32"/>
          <w:szCs w:val="32"/>
          <w:highlight w:val="none"/>
          <w:lang w:val="en-US" w:eastAsia="zh-CN"/>
        </w:rPr>
        <w:t>51.59</w:t>
      </w:r>
      <w:r>
        <w:rPr>
          <w:rFonts w:hint="eastAsia" w:ascii="仿宋_GB2312" w:hAnsi="Times New Roman" w:eastAsia="仿宋_GB2312" w:cs="DengXian-Regular"/>
          <w:sz w:val="32"/>
          <w:szCs w:val="32"/>
          <w:highlight w:val="none"/>
        </w:rPr>
        <w:t>万元，占68.48%</w:t>
      </w:r>
      <w:r>
        <w:rPr>
          <w:rFonts w:hint="eastAsia" w:ascii="仿宋_GB2312" w:hAnsi="Times New Roman" w:eastAsia="仿宋_GB2312" w:cs="DengXian-Regular"/>
          <w:sz w:val="32"/>
          <w:szCs w:val="32"/>
          <w:highlight w:val="none"/>
          <w:lang w:eastAsia="zh-CN"/>
        </w:rPr>
        <w:t>；社会保障和就业支出</w:t>
      </w:r>
      <w:r>
        <w:rPr>
          <w:rFonts w:hint="eastAsia" w:ascii="仿宋_GB2312" w:hAnsi="Times New Roman" w:eastAsia="仿宋_GB2312" w:cs="DengXian-Regular"/>
          <w:sz w:val="32"/>
          <w:szCs w:val="32"/>
          <w:highlight w:val="none"/>
          <w:lang w:val="en-US" w:eastAsia="zh-CN"/>
        </w:rPr>
        <w:t>10.67万元，</w:t>
      </w:r>
      <w:r>
        <w:rPr>
          <w:rFonts w:hint="eastAsia" w:ascii="仿宋_GB2312" w:hAnsi="Times New Roman" w:eastAsia="仿宋_GB2312" w:cs="DengXian-Regular"/>
          <w:sz w:val="32"/>
          <w:szCs w:val="32"/>
          <w:highlight w:val="none"/>
        </w:rPr>
        <w:t>占14.08%</w:t>
      </w:r>
      <w:r>
        <w:rPr>
          <w:rFonts w:hint="eastAsia" w:ascii="仿宋_GB2312" w:hAnsi="Times New Roman" w:eastAsia="仿宋_GB2312" w:cs="DengXian-Regular"/>
          <w:sz w:val="32"/>
          <w:szCs w:val="32"/>
          <w:highlight w:val="none"/>
          <w:lang w:val="en-US" w:eastAsia="zh-CN"/>
        </w:rPr>
        <w:t>；卫生健康支出4.22万元，</w:t>
      </w:r>
      <w:r>
        <w:rPr>
          <w:rFonts w:hint="eastAsia" w:ascii="仿宋_GB2312" w:hAnsi="Times New Roman" w:eastAsia="仿宋_GB2312" w:cs="DengXian-Regular"/>
          <w:sz w:val="32"/>
          <w:szCs w:val="32"/>
          <w:highlight w:val="none"/>
        </w:rPr>
        <w:t>占5.57%</w:t>
      </w:r>
      <w:r>
        <w:rPr>
          <w:rFonts w:hint="eastAsia" w:ascii="仿宋_GB2312" w:hAnsi="Times New Roman" w:eastAsia="仿宋_GB2312" w:cs="DengXian-Regular"/>
          <w:sz w:val="32"/>
          <w:szCs w:val="32"/>
          <w:highlight w:val="none"/>
          <w:lang w:val="en-US" w:eastAsia="zh-CN"/>
        </w:rPr>
        <w:t>；住房保障支出9.00万元，</w:t>
      </w:r>
      <w:r>
        <w:rPr>
          <w:rFonts w:hint="eastAsia" w:ascii="仿宋_GB2312" w:hAnsi="Times New Roman" w:eastAsia="仿宋_GB2312" w:cs="DengXian-Regular"/>
          <w:sz w:val="32"/>
          <w:szCs w:val="32"/>
          <w:highlight w:val="none"/>
        </w:rPr>
        <w:t>占11.87%</w:t>
      </w:r>
      <w:r>
        <w:rPr>
          <w:rFonts w:hint="eastAsia" w:ascii="仿宋_GB2312" w:hAnsi="Times New Roman" w:eastAsia="仿宋_GB2312" w:cs="DengXian-Regular"/>
          <w:sz w:val="32"/>
          <w:szCs w:val="32"/>
          <w:highlight w:val="none"/>
          <w:lang w:val="en-US" w:eastAsia="zh-CN"/>
        </w:rPr>
        <w:t>。</w:t>
      </w:r>
    </w:p>
    <w:p w14:paraId="65E482B3">
      <w:pPr>
        <w:adjustRightInd w:val="0"/>
        <w:snapToGrid w:val="0"/>
        <w:spacing w:line="580" w:lineRule="exact"/>
        <w:rPr>
          <w:rFonts w:ascii="楷体_GB2312" w:hAnsi="Times New Roman" w:eastAsia="楷体_GB2312" w:cs="DengXian-Bold"/>
          <w:b/>
          <w:bCs/>
          <w:sz w:val="32"/>
          <w:szCs w:val="32"/>
        </w:rPr>
      </w:pPr>
    </w:p>
    <w:p w14:paraId="2EE33089">
      <w:pPr>
        <w:adjustRightInd w:val="0"/>
        <w:snapToGrid w:val="0"/>
        <w:spacing w:line="580" w:lineRule="exact"/>
        <w:rPr>
          <w:rFonts w:ascii="楷体_GB2312" w:hAnsi="Times New Roman" w:eastAsia="楷体_GB2312" w:cs="DengXian-Bold"/>
          <w:b/>
          <w:bCs/>
          <w:sz w:val="32"/>
          <w:szCs w:val="32"/>
        </w:rPr>
      </w:pPr>
    </w:p>
    <w:p w14:paraId="478ACD99">
      <w:pPr>
        <w:adjustRightInd w:val="0"/>
        <w:snapToGrid w:val="0"/>
        <w:spacing w:line="580" w:lineRule="exact"/>
        <w:rPr>
          <w:rFonts w:ascii="楷体_GB2312" w:hAnsi="Times New Roman" w:eastAsia="楷体_GB2312" w:cs="DengXian-Bold"/>
          <w:b/>
          <w:bCs/>
          <w:sz w:val="32"/>
          <w:szCs w:val="32"/>
        </w:rPr>
      </w:pPr>
    </w:p>
    <w:p w14:paraId="0708888C">
      <w:pPr>
        <w:adjustRightInd w:val="0"/>
        <w:snapToGrid w:val="0"/>
        <w:spacing w:line="580" w:lineRule="exact"/>
        <w:rPr>
          <w:rFonts w:ascii="楷体_GB2312" w:hAnsi="Times New Roman" w:eastAsia="楷体_GB2312" w:cs="DengXian-Bold"/>
          <w:b/>
          <w:bCs/>
          <w:sz w:val="32"/>
          <w:szCs w:val="32"/>
        </w:rPr>
      </w:pPr>
    </w:p>
    <w:p w14:paraId="60040717">
      <w:pPr>
        <w:adjustRightInd w:val="0"/>
        <w:snapToGrid w:val="0"/>
        <w:spacing w:line="580" w:lineRule="exact"/>
        <w:rPr>
          <w:rFonts w:ascii="楷体_GB2312" w:hAnsi="Times New Roman" w:eastAsia="楷体_GB2312" w:cs="DengXian-Bold"/>
          <w:b/>
          <w:bCs/>
          <w:sz w:val="32"/>
          <w:szCs w:val="32"/>
        </w:rPr>
      </w:pPr>
    </w:p>
    <w:p w14:paraId="4F590305">
      <w:pPr>
        <w:adjustRightInd w:val="0"/>
        <w:snapToGrid w:val="0"/>
        <w:spacing w:line="580" w:lineRule="exact"/>
        <w:rPr>
          <w:rFonts w:ascii="楷体_GB2312" w:hAnsi="Times New Roman" w:eastAsia="楷体_GB2312" w:cs="DengXian-Bold"/>
          <w:b/>
          <w:bCs/>
          <w:sz w:val="32"/>
          <w:szCs w:val="32"/>
        </w:rPr>
      </w:pPr>
    </w:p>
    <w:p w14:paraId="22AE8210">
      <w:pPr>
        <w:adjustRightInd w:val="0"/>
        <w:snapToGrid w:val="0"/>
        <w:spacing w:line="580" w:lineRule="exact"/>
        <w:ind w:left="420" w:leftChars="200"/>
        <w:rPr>
          <w:rFonts w:ascii="楷体_GB2312" w:hAnsi="Times New Roman" w:eastAsia="楷体_GB2312" w:cs="DengXian-Bold"/>
          <w:b/>
          <w:bCs/>
          <w:sz w:val="32"/>
          <w:szCs w:val="32"/>
        </w:rPr>
      </w:pPr>
    </w:p>
    <w:p w14:paraId="742A356E">
      <w:pPr>
        <w:adjustRightInd w:val="0"/>
        <w:snapToGrid w:val="0"/>
        <w:spacing w:line="580" w:lineRule="exact"/>
        <w:ind w:left="420" w:leftChars="200"/>
        <w:rPr>
          <w:rFonts w:hint="eastAsia" w:ascii="楷体_GB2312" w:hAnsi="Times New Roman" w:eastAsia="楷体_GB2312" w:cs="DengXian-Bold"/>
          <w:b/>
          <w:bCs/>
          <w:sz w:val="32"/>
          <w:szCs w:val="32"/>
        </w:rPr>
      </w:pPr>
      <w:r>
        <w:drawing>
          <wp:anchor distT="0" distB="0" distL="114300" distR="114300" simplePos="0" relativeHeight="251682816" behindDoc="1" locked="0" layoutInCell="1" allowOverlap="1">
            <wp:simplePos x="0" y="0"/>
            <wp:positionH relativeFrom="column">
              <wp:posOffset>271145</wp:posOffset>
            </wp:positionH>
            <wp:positionV relativeFrom="paragraph">
              <wp:posOffset>-2456815</wp:posOffset>
            </wp:positionV>
            <wp:extent cx="4572000" cy="2743200"/>
            <wp:effectExtent l="4445" t="4445" r="8255" b="8255"/>
            <wp:wrapNone/>
            <wp:docPr id="3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1F74642F">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6B29D51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年度财政拨款基本支出</w:t>
      </w:r>
      <w:r>
        <w:rPr>
          <w:rFonts w:hint="eastAsia" w:ascii="仿宋_GB2312" w:hAnsi="Times New Roman" w:eastAsia="仿宋_GB2312" w:cs="DengXian-Regular"/>
          <w:sz w:val="32"/>
          <w:szCs w:val="32"/>
          <w:lang w:val="en-US" w:eastAsia="zh-CN"/>
        </w:rPr>
        <w:t>71.79</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67.05</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4.74</w:t>
      </w:r>
      <w:r>
        <w:rPr>
          <w:rFonts w:hint="eastAsia" w:ascii="仿宋_GB2312" w:hAnsi="Times New Roman" w:eastAsia="仿宋_GB2312" w:cs="DengXian-Regular"/>
          <w:sz w:val="32"/>
          <w:szCs w:val="32"/>
        </w:rPr>
        <w:t xml:space="preserve"> 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F1C5707">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640B7329">
      <w:pPr>
        <w:adjustRightInd w:val="0"/>
        <w:snapToGrid w:val="0"/>
        <w:spacing w:line="580" w:lineRule="exact"/>
        <w:ind w:firstLine="640" w:firstLineChars="200"/>
        <w:rPr>
          <w:rFonts w:hint="default"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一</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highlight w:val="none"/>
          <w:lang w:val="en-US" w:eastAsia="zh-CN"/>
        </w:rPr>
        <w:t>三公</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lang w:val="en-US" w:eastAsia="zh-CN"/>
        </w:rPr>
        <w:t>经费财政拨款支出决算总体情况说明</w:t>
      </w:r>
    </w:p>
    <w:p w14:paraId="3DE3137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年度“三公”经费支出共计</w:t>
      </w:r>
      <w:r>
        <w:rPr>
          <w:rFonts w:hint="eastAsia" w:ascii="仿宋_GB2312" w:hAnsi="Times New Roman" w:eastAsia="仿宋_GB2312" w:cs="DengXian-Regular"/>
          <w:sz w:val="32"/>
          <w:szCs w:val="32"/>
          <w:lang w:val="en-US" w:eastAsia="zh-CN"/>
        </w:rPr>
        <w:t>0.95</w:t>
      </w:r>
      <w:r>
        <w:rPr>
          <w:rFonts w:hint="eastAsia" w:ascii="仿宋_GB2312" w:hAnsi="Times New Roman" w:eastAsia="仿宋_GB2312" w:cs="DengXian-Regular"/>
          <w:sz w:val="32"/>
          <w:szCs w:val="32"/>
        </w:rPr>
        <w:t>万</w:t>
      </w:r>
      <w:r>
        <w:rPr>
          <w:rFonts w:hint="eastAsia" w:ascii="仿宋_GB2312" w:hAnsi="Times New Roman" w:eastAsia="仿宋_GB2312" w:cs="DengXian-Regular"/>
          <w:sz w:val="32"/>
          <w:szCs w:val="32"/>
          <w:highlight w:val="none"/>
        </w:rPr>
        <w:t>元，完成预算的9</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%,较预算（减少）0.0</w:t>
      </w:r>
      <w:r>
        <w:rPr>
          <w:rFonts w:hint="eastAsia" w:ascii="仿宋_GB2312" w:hAnsi="Times New Roman"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w:t>
      </w:r>
      <w:r>
        <w:rPr>
          <w:rFonts w:hint="eastAsia" w:ascii="仿宋" w:hAnsi="仿宋" w:eastAsia="仿宋"/>
          <w:sz w:val="32"/>
          <w:szCs w:val="32"/>
          <w:highlight w:val="none"/>
        </w:rPr>
        <w:t>严格执行中央、省、市、县压缩三公经费相关文件规定，厉行节俭、严格控制支出</w:t>
      </w:r>
      <w:r>
        <w:rPr>
          <w:rFonts w:hint="eastAsia" w:ascii="仿宋_GB2312" w:hAnsi="Times New Roman" w:eastAsia="仿宋_GB2312" w:cs="DengXian-Regular"/>
          <w:sz w:val="32"/>
          <w:szCs w:val="32"/>
          <w:highlight w:val="none"/>
        </w:rPr>
        <w:t>；较20</w:t>
      </w:r>
      <w:r>
        <w:rPr>
          <w:rFonts w:hint="eastAsia" w:ascii="仿宋_GB2312" w:hAnsi="Times New Roman" w:eastAsia="仿宋_GB2312" w:cs="DengXian-Regular"/>
          <w:sz w:val="32"/>
          <w:szCs w:val="32"/>
          <w:highlight w:val="none"/>
          <w:lang w:val="en-US" w:eastAsia="zh-CN"/>
        </w:rPr>
        <w:t>19</w:t>
      </w:r>
      <w:r>
        <w:rPr>
          <w:rFonts w:hint="eastAsia" w:ascii="仿宋_GB2312" w:hAnsi="Times New Roman" w:eastAsia="仿宋_GB2312" w:cs="DengXian-Regular"/>
          <w:sz w:val="32"/>
          <w:szCs w:val="32"/>
          <w:highlight w:val="none"/>
        </w:rPr>
        <w:t>年度（减少）0.0</w:t>
      </w:r>
      <w:r>
        <w:rPr>
          <w:rFonts w:hint="eastAsia" w:ascii="仿宋_GB2312" w:hAnsi="Times New Roman"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w:t>
      </w:r>
      <w:r>
        <w:rPr>
          <w:rFonts w:hint="eastAsia" w:ascii="仿宋" w:hAnsi="仿宋" w:eastAsia="仿宋"/>
          <w:sz w:val="32"/>
          <w:szCs w:val="32"/>
          <w:highlight w:val="none"/>
        </w:rPr>
        <w:t>严格执行中央、省、市、县压缩三公经</w:t>
      </w:r>
      <w:r>
        <w:rPr>
          <w:rFonts w:hint="eastAsia" w:ascii="仿宋" w:hAnsi="仿宋" w:eastAsia="仿宋"/>
          <w:sz w:val="32"/>
          <w:szCs w:val="32"/>
        </w:rPr>
        <w:t>费相关文件规定，厉行节俭、严格控制支出</w:t>
      </w:r>
      <w:r>
        <w:rPr>
          <w:rFonts w:hint="eastAsia" w:ascii="仿宋_GB2312" w:hAnsi="Times New Roman" w:eastAsia="仿宋_GB2312" w:cs="DengXian-Regular"/>
          <w:sz w:val="32"/>
          <w:szCs w:val="32"/>
        </w:rPr>
        <w:t>。</w:t>
      </w:r>
    </w:p>
    <w:p w14:paraId="0A4DE8AC">
      <w:pPr>
        <w:adjustRightInd w:val="0"/>
        <w:snapToGrid w:val="0"/>
        <w:spacing w:line="580" w:lineRule="exact"/>
        <w:ind w:firstLine="643"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b/>
          <w:bCs/>
          <w:sz w:val="32"/>
          <w:szCs w:val="32"/>
          <w:highlight w:val="none"/>
          <w:lang w:eastAsia="zh-CN"/>
        </w:rPr>
        <w:t>（</w:t>
      </w:r>
      <w:r>
        <w:rPr>
          <w:rFonts w:hint="eastAsia" w:ascii="仿宋_GB2312" w:hAnsi="Times New Roman" w:eastAsia="仿宋_GB2312" w:cs="DengXian-Regular"/>
          <w:b/>
          <w:bCs/>
          <w:sz w:val="32"/>
          <w:szCs w:val="32"/>
          <w:highlight w:val="none"/>
          <w:lang w:val="en-US" w:eastAsia="zh-CN"/>
        </w:rPr>
        <w:t>二</w:t>
      </w:r>
      <w:r>
        <w:rPr>
          <w:rFonts w:hint="eastAsia" w:ascii="仿宋_GB2312" w:hAnsi="Times New Roman" w:eastAsia="仿宋_GB2312" w:cs="DengXian-Regular"/>
          <w:b/>
          <w:bCs/>
          <w:sz w:val="32"/>
          <w:szCs w:val="32"/>
          <w:highlight w:val="none"/>
          <w:lang w:eastAsia="zh-CN"/>
        </w:rPr>
        <w:t>）“</w:t>
      </w:r>
      <w:r>
        <w:rPr>
          <w:rFonts w:hint="eastAsia" w:ascii="仿宋_GB2312" w:hAnsi="Times New Roman" w:eastAsia="仿宋_GB2312" w:cs="DengXian-Regular"/>
          <w:b/>
          <w:bCs/>
          <w:sz w:val="32"/>
          <w:szCs w:val="32"/>
          <w:highlight w:val="none"/>
          <w:lang w:val="en-US" w:eastAsia="zh-CN"/>
        </w:rPr>
        <w:t>三公</w:t>
      </w:r>
      <w:r>
        <w:rPr>
          <w:rFonts w:hint="eastAsia" w:ascii="仿宋_GB2312" w:hAnsi="Times New Roman" w:eastAsia="仿宋_GB2312" w:cs="DengXian-Regular"/>
          <w:b/>
          <w:bCs/>
          <w:sz w:val="32"/>
          <w:szCs w:val="32"/>
          <w:highlight w:val="none"/>
          <w:lang w:eastAsia="zh-CN"/>
        </w:rPr>
        <w:t>”</w:t>
      </w:r>
      <w:r>
        <w:rPr>
          <w:rFonts w:hint="eastAsia" w:ascii="仿宋_GB2312" w:hAnsi="Times New Roman" w:eastAsia="仿宋_GB2312" w:cs="DengXian-Regular"/>
          <w:b/>
          <w:bCs/>
          <w:sz w:val="32"/>
          <w:szCs w:val="32"/>
          <w:highlight w:val="none"/>
          <w:lang w:val="en-US" w:eastAsia="zh-CN"/>
        </w:rPr>
        <w:t>经费财政拨款支出决算具体情况说明</w:t>
      </w:r>
    </w:p>
    <w:p w14:paraId="524B1C60">
      <w:pPr>
        <w:adjustRightInd w:val="0"/>
        <w:snapToGrid w:val="0"/>
        <w:spacing w:line="580" w:lineRule="exact"/>
        <w:ind w:firstLine="643" w:firstLineChars="200"/>
        <w:rPr>
          <w:rFonts w:hint="eastAsia" w:ascii="楷体_GB2312" w:hAnsi="Times New Roman" w:eastAsia="楷体_GB2312" w:cs="DengXian-Bold"/>
          <w:b/>
          <w:bCs/>
          <w:sz w:val="32"/>
          <w:szCs w:val="32"/>
          <w:highlight w:val="none"/>
        </w:rPr>
      </w:pPr>
      <w:r>
        <w:rPr>
          <w:rFonts w:hint="eastAsia" w:ascii="楷体_GB2312" w:hAnsi="Times New Roman" w:eastAsia="楷体_GB2312" w:cs="DengXian-Bold"/>
          <w:b/>
          <w:bCs/>
          <w:sz w:val="32"/>
          <w:szCs w:val="32"/>
          <w:highlight w:val="none"/>
          <w:lang w:val="en-US" w:eastAsia="zh-CN"/>
        </w:rPr>
        <w:t>1.</w:t>
      </w:r>
      <w:r>
        <w:rPr>
          <w:rFonts w:hint="eastAsia" w:ascii="楷体_GB2312" w:hAnsi="Times New Roman" w:eastAsia="楷体_GB2312" w:cs="DengXian-Bold"/>
          <w:b/>
          <w:bCs/>
          <w:sz w:val="32"/>
          <w:szCs w:val="32"/>
          <w:highlight w:val="none"/>
        </w:rPr>
        <w:t>因公出国（境）费。</w:t>
      </w:r>
      <w:r>
        <w:rPr>
          <w:rFonts w:hint="eastAsia" w:ascii="仿宋_GB2312" w:hAnsi="Times New Roman" w:eastAsia="仿宋_GB2312" w:cs="DengXian-Regular"/>
          <w:sz w:val="32"/>
          <w:szCs w:val="32"/>
          <w:highlight w:val="none"/>
        </w:rPr>
        <w:t>本部门2020 年度因公出国(境)费 支出0.00 万元。因公出国(境)团组0 个、共0 人/参加其 他单位组织的因公出国(境)团组0 个、共0 人/无本单位 组织的出国(境)团组。因公出国(境)费支出与预算相比 持平0.00 万元，不变0.00%,主要是当年没有因公出国的工 作任务;与上年相比持平0.00 万元，持平 0.00%,主要是 2019年度没有因公出国的工作任务，没有安排相关预算。</w:t>
      </w:r>
    </w:p>
    <w:p w14:paraId="2A55EC5A">
      <w:pPr>
        <w:adjustRightInd w:val="0"/>
        <w:snapToGrid w:val="0"/>
        <w:spacing w:line="580" w:lineRule="exact"/>
        <w:ind w:firstLine="643" w:firstLineChars="200"/>
        <w:rPr>
          <w:rFonts w:hint="eastAsia" w:ascii="仿宋_GB2312" w:hAnsi="Times New Roman" w:eastAsia="仿宋_GB2312" w:cs="DengXian-Regular"/>
          <w:sz w:val="32"/>
          <w:szCs w:val="32"/>
          <w:highlight w:val="none"/>
        </w:rPr>
      </w:pPr>
      <w:r>
        <w:rPr>
          <w:rFonts w:hint="eastAsia" w:ascii="楷体_GB2312" w:hAnsi="Times New Roman" w:eastAsia="楷体_GB2312" w:cs="DengXian-Bold"/>
          <w:b/>
          <w:bCs/>
          <w:sz w:val="32"/>
          <w:szCs w:val="32"/>
          <w:highlight w:val="none"/>
          <w:lang w:val="en-US" w:eastAsia="zh-CN"/>
        </w:rPr>
        <w:t>2.</w:t>
      </w:r>
      <w:r>
        <w:rPr>
          <w:rFonts w:hint="eastAsia" w:ascii="楷体_GB2312" w:hAnsi="Times New Roman" w:eastAsia="楷体_GB2312" w:cs="DengXian-Bold"/>
          <w:b/>
          <w:bCs/>
          <w:sz w:val="32"/>
          <w:szCs w:val="32"/>
          <w:highlight w:val="none"/>
        </w:rPr>
        <w:t>公务用车购置及运行维护费。</w:t>
      </w:r>
      <w:r>
        <w:rPr>
          <w:rFonts w:hint="eastAsia" w:ascii="仿宋_GB2312" w:hAnsi="Times New Roman" w:eastAsia="仿宋_GB2312" w:cs="DengXian-Regular"/>
          <w:sz w:val="32"/>
          <w:szCs w:val="32"/>
          <w:highlight w:val="none"/>
        </w:rPr>
        <w:t>本部门2020 年度公务用车 购置及运行维护费支出</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 xml:space="preserve">万元，完成预算的 </w:t>
      </w:r>
      <w:r>
        <w:rPr>
          <w:rFonts w:hint="eastAsia" w:ascii="仿宋_GB2312" w:hAnsi="Times New Roman" w:eastAsia="仿宋_GB2312" w:cs="DengXian-Regular"/>
          <w:sz w:val="32"/>
          <w:szCs w:val="32"/>
          <w:highlight w:val="none"/>
          <w:lang w:val="en-US" w:eastAsia="zh-CN"/>
        </w:rPr>
        <w:t>95.00</w:t>
      </w:r>
      <w:r>
        <w:rPr>
          <w:rFonts w:hint="eastAsia" w:ascii="仿宋_GB2312" w:hAnsi="Times New Roman" w:eastAsia="仿宋_GB2312" w:cs="DengXian-Regular"/>
          <w:sz w:val="32"/>
          <w:szCs w:val="32"/>
          <w:highlight w:val="none"/>
        </w:rPr>
        <w:t>%,较 预算减少</w:t>
      </w:r>
      <w:r>
        <w:rPr>
          <w:rFonts w:hint="eastAsia" w:ascii="仿宋_GB2312" w:hAnsi="Times New Roman" w:eastAsia="仿宋_GB2312" w:cs="DengXian-Regular"/>
          <w:sz w:val="32"/>
          <w:szCs w:val="32"/>
          <w:highlight w:val="none"/>
          <w:lang w:val="en-US" w:eastAsia="zh-CN"/>
        </w:rPr>
        <w:t>0.05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w:t>
      </w:r>
      <w:r>
        <w:rPr>
          <w:rFonts w:hint="eastAsia" w:ascii="仿宋" w:hAnsi="仿宋" w:eastAsia="仿宋"/>
          <w:sz w:val="32"/>
          <w:szCs w:val="32"/>
          <w:highlight w:val="none"/>
        </w:rPr>
        <w:t>严格执行中央、省、市、县压缩三公经费相关文件规定，厉行节俭、严格控制支出</w:t>
      </w:r>
      <w:r>
        <w:rPr>
          <w:rFonts w:hint="eastAsia" w:ascii="仿宋_GB2312" w:hAnsi="Times New Roman" w:eastAsia="仿宋_GB2312" w:cs="DengXian-Regular"/>
          <w:sz w:val="32"/>
          <w:szCs w:val="32"/>
          <w:highlight w:val="none"/>
        </w:rPr>
        <w:t>;较上年减少</w:t>
      </w:r>
      <w:r>
        <w:rPr>
          <w:rFonts w:hint="eastAsia" w:ascii="仿宋_GB2312" w:hAnsi="Times New Roman" w:eastAsia="仿宋_GB2312" w:cs="DengXian-Regular"/>
          <w:sz w:val="32"/>
          <w:szCs w:val="32"/>
          <w:highlight w:val="none"/>
          <w:lang w:val="en-US" w:eastAsia="zh-CN"/>
        </w:rPr>
        <w:t>0.05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%,主要是加强了公务车辆出行管理，节约了开支。其中：</w:t>
      </w:r>
    </w:p>
    <w:p w14:paraId="15ED0229">
      <w:pPr>
        <w:adjustRightInd w:val="0"/>
        <w:snapToGrid w:val="0"/>
        <w:spacing w:line="580" w:lineRule="exact"/>
        <w:ind w:firstLine="643" w:firstLineChars="200"/>
        <w:rPr>
          <w:rFonts w:hint="eastAsia" w:ascii="楷体_GB2312" w:hAnsi="Times New Roman" w:eastAsia="楷体_GB2312" w:cs="DengXian-Bold"/>
          <w:b/>
          <w:bCs/>
          <w:sz w:val="32"/>
          <w:szCs w:val="32"/>
          <w:highlight w:val="none"/>
        </w:rPr>
      </w:pPr>
      <w:r>
        <w:rPr>
          <w:rFonts w:hint="eastAsia" w:ascii="楷体_GB2312" w:hAnsi="Times New Roman" w:eastAsia="楷体_GB2312" w:cs="DengXian-Bold"/>
          <w:b/>
          <w:bCs/>
          <w:sz w:val="32"/>
          <w:szCs w:val="32"/>
          <w:highlight w:val="none"/>
        </w:rPr>
        <w:t>公务用车购置费支出：</w:t>
      </w:r>
      <w:r>
        <w:rPr>
          <w:rFonts w:hint="eastAsia" w:ascii="仿宋_GB2312" w:hAnsi="Times New Roman" w:eastAsia="仿宋_GB2312" w:cs="DengXian-Regular"/>
          <w:sz w:val="32"/>
          <w:szCs w:val="32"/>
          <w:highlight w:val="none"/>
        </w:rPr>
        <w:t>本部门2020 年度公务用车购置量 0 辆，发生“公务用车购置”经费支出0.00万元。公务用车购置费支出较预算持平0.00万元，不变0.00%,主要是当年没有公车购置的安排;较上年持平0.00 万元，持平0.00%, 主要是2019年度没有公车购置的计划，没有安排相关预算。</w:t>
      </w:r>
    </w:p>
    <w:p w14:paraId="72D77F08">
      <w:pPr>
        <w:adjustRightInd w:val="0"/>
        <w:snapToGrid w:val="0"/>
        <w:spacing w:line="580" w:lineRule="exact"/>
        <w:ind w:firstLine="643" w:firstLineChars="200"/>
        <w:rPr>
          <w:rFonts w:hint="eastAsia" w:ascii="仿宋_GB2312" w:hAnsi="Times New Roman" w:eastAsia="仿宋_GB2312" w:cs="DengXian-Regular"/>
          <w:sz w:val="32"/>
          <w:szCs w:val="32"/>
          <w:highlight w:val="none"/>
        </w:rPr>
      </w:pPr>
      <w:r>
        <w:rPr>
          <w:rFonts w:hint="eastAsia" w:ascii="楷体_GB2312" w:hAnsi="Times New Roman" w:eastAsia="楷体_GB2312" w:cs="DengXian-Bold"/>
          <w:b/>
          <w:bCs/>
          <w:sz w:val="32"/>
          <w:szCs w:val="32"/>
          <w:highlight w:val="none"/>
        </w:rPr>
        <w:t>公务用车运行维护费支出：</w:t>
      </w:r>
      <w:r>
        <w:rPr>
          <w:rFonts w:hint="eastAsia" w:ascii="仿宋_GB2312" w:hAnsi="Times New Roman" w:eastAsia="仿宋_GB2312" w:cs="DengXian-Regular"/>
          <w:sz w:val="32"/>
          <w:szCs w:val="32"/>
          <w:highlight w:val="none"/>
        </w:rPr>
        <w:t>本部门2020年度单位公务用 车保有量</w:t>
      </w:r>
      <w:r>
        <w:rPr>
          <w:rFonts w:hint="eastAsia" w:ascii="仿宋_GB2312" w:hAnsi="Times New Roman" w:eastAsia="仿宋_GB2312" w:cs="DengXian-Regular"/>
          <w:sz w:val="32"/>
          <w:szCs w:val="32"/>
          <w:highlight w:val="none"/>
          <w:lang w:val="en-US" w:eastAsia="zh-CN"/>
        </w:rPr>
        <w:t>1</w:t>
      </w:r>
      <w:r>
        <w:rPr>
          <w:rFonts w:hint="eastAsia" w:ascii="仿宋_GB2312" w:hAnsi="Times New Roman" w:eastAsia="仿宋_GB2312" w:cs="DengXian-Regular"/>
          <w:sz w:val="32"/>
          <w:szCs w:val="32"/>
          <w:highlight w:val="none"/>
        </w:rPr>
        <w:t>辆，发生运行维护费支出</w:t>
      </w:r>
      <w:r>
        <w:rPr>
          <w:rFonts w:hint="eastAsia" w:ascii="仿宋_GB2312" w:hAnsi="Times New Roman" w:eastAsia="仿宋_GB2312" w:cs="DengXian-Regular"/>
          <w:sz w:val="32"/>
          <w:szCs w:val="32"/>
          <w:highlight w:val="none"/>
          <w:lang w:val="en-US" w:eastAsia="zh-CN"/>
        </w:rPr>
        <w:t>0.95</w:t>
      </w:r>
      <w:r>
        <w:rPr>
          <w:rFonts w:hint="eastAsia" w:ascii="仿宋_GB2312" w:hAnsi="Times New Roman" w:eastAsia="仿宋_GB2312" w:cs="DengXian-Regular"/>
          <w:sz w:val="32"/>
          <w:szCs w:val="32"/>
          <w:highlight w:val="none"/>
        </w:rPr>
        <w:t>万元。公车运行维护费支出较预算减少</w:t>
      </w:r>
      <w:r>
        <w:rPr>
          <w:rFonts w:hint="eastAsia" w:ascii="仿宋_GB2312" w:hAnsi="Times New Roman" w:eastAsia="仿宋_GB2312" w:cs="DengXian-Regular"/>
          <w:sz w:val="32"/>
          <w:szCs w:val="32"/>
          <w:highlight w:val="none"/>
          <w:lang w:val="en-US" w:eastAsia="zh-CN"/>
        </w:rPr>
        <w:t>0.05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w:t>
      </w:r>
      <w:r>
        <w:rPr>
          <w:rFonts w:hint="eastAsia" w:ascii="仿宋" w:hAnsi="仿宋" w:eastAsia="仿宋"/>
          <w:sz w:val="32"/>
          <w:szCs w:val="32"/>
          <w:highlight w:val="none"/>
        </w:rPr>
        <w:t>严格执行中央、省、市、县压缩三公经费相关文件规定，厉行节俭、严格控制支出</w:t>
      </w:r>
      <w:r>
        <w:rPr>
          <w:rFonts w:hint="eastAsia" w:ascii="仿宋_GB2312" w:hAnsi="Times New Roman" w:eastAsia="仿宋_GB2312" w:cs="DengXian-Regular"/>
          <w:sz w:val="32"/>
          <w:szCs w:val="32"/>
          <w:highlight w:val="none"/>
        </w:rPr>
        <w:t>;较上年减少</w:t>
      </w:r>
      <w:r>
        <w:rPr>
          <w:rFonts w:hint="eastAsia" w:ascii="仿宋_GB2312" w:hAnsi="Times New Roman" w:eastAsia="仿宋_GB2312" w:cs="DengXian-Regular"/>
          <w:sz w:val="32"/>
          <w:szCs w:val="32"/>
          <w:highlight w:val="none"/>
          <w:lang w:val="en-US" w:eastAsia="zh-CN"/>
        </w:rPr>
        <w:t>0.05</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5.00</w:t>
      </w:r>
      <w:r>
        <w:rPr>
          <w:rFonts w:hint="eastAsia" w:ascii="仿宋_GB2312" w:hAnsi="Times New Roman" w:eastAsia="仿宋_GB2312" w:cs="DengXian-Regular"/>
          <w:sz w:val="32"/>
          <w:szCs w:val="32"/>
          <w:highlight w:val="none"/>
        </w:rPr>
        <w:t>%,主要是加强公务车辆出行管理，节约了开支。</w:t>
      </w:r>
    </w:p>
    <w:p w14:paraId="2E9F00CC">
      <w:pPr>
        <w:adjustRightInd w:val="0"/>
        <w:snapToGrid w:val="0"/>
        <w:spacing w:line="580" w:lineRule="exact"/>
        <w:ind w:firstLine="643" w:firstLineChars="200"/>
        <w:rPr>
          <w:rFonts w:ascii="仿宋_GB2312" w:hAnsi="Times New Roman" w:eastAsia="仿宋_GB2312" w:cs="DengXian-Regular"/>
          <w:sz w:val="32"/>
          <w:szCs w:val="32"/>
          <w:highlight w:val="none"/>
        </w:rPr>
      </w:pPr>
      <w:r>
        <w:rPr>
          <w:rFonts w:hint="eastAsia" w:ascii="楷体_GB2312" w:hAnsi="Times New Roman" w:eastAsia="楷体_GB2312" w:cs="DengXian-Bold"/>
          <w:b/>
          <w:bCs/>
          <w:sz w:val="32"/>
          <w:szCs w:val="32"/>
          <w:highlight w:val="none"/>
        </w:rPr>
        <w:t>（三）公务接待费支出。</w:t>
      </w:r>
      <w:r>
        <w:rPr>
          <w:rFonts w:hint="eastAsia" w:ascii="仿宋_GB2312" w:hAnsi="Times New Roman" w:eastAsia="仿宋_GB2312" w:cs="DengXian-Regular"/>
          <w:sz w:val="32"/>
          <w:szCs w:val="32"/>
          <w:highlight w:val="none"/>
        </w:rPr>
        <w:t>本部门20</w:t>
      </w:r>
      <w:r>
        <w:rPr>
          <w:rFonts w:hint="eastAsia" w:ascii="仿宋_GB2312" w:hAnsi="Times New Roman" w:eastAsia="仿宋_GB2312" w:cs="DengXian-Regular"/>
          <w:sz w:val="32"/>
          <w:szCs w:val="32"/>
          <w:highlight w:val="none"/>
          <w:lang w:val="en-US" w:eastAsia="zh-CN"/>
        </w:rPr>
        <w:t>20</w:t>
      </w:r>
      <w:r>
        <w:rPr>
          <w:rFonts w:hint="eastAsia" w:ascii="仿宋_GB2312" w:hAnsi="Times New Roman" w:eastAsia="仿宋_GB2312" w:cs="DengXian-Regular"/>
          <w:sz w:val="32"/>
          <w:szCs w:val="32"/>
          <w:highlight w:val="none"/>
        </w:rPr>
        <w:t>年度公务接待共0批次、0人次。公务接待费支出较预算减少0万元，降低0%,主要是</w:t>
      </w:r>
      <w:r>
        <w:rPr>
          <w:rFonts w:hint="eastAsia" w:ascii="仿宋_GB2312" w:eastAsia="仿宋_GB2312" w:cs="DengXian-Regular"/>
          <w:sz w:val="32"/>
          <w:szCs w:val="32"/>
          <w:highlight w:val="none"/>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highlight w:val="none"/>
        </w:rPr>
        <w:t>较上年度减少0.0</w:t>
      </w:r>
      <w:r>
        <w:rPr>
          <w:rFonts w:hint="eastAsia" w:ascii="仿宋_GB2312" w:hAnsi="Times New Roman" w:eastAsia="仿宋_GB2312" w:cs="DengXian-Regular"/>
          <w:sz w:val="32"/>
          <w:szCs w:val="32"/>
          <w:highlight w:val="none"/>
          <w:lang w:val="en-US" w:eastAsia="zh-CN"/>
        </w:rPr>
        <w:t>0</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0.00</w:t>
      </w:r>
      <w:r>
        <w:rPr>
          <w:rFonts w:hint="eastAsia" w:ascii="仿宋_GB2312" w:hAnsi="Times New Roman" w:eastAsia="仿宋_GB2312" w:cs="DengXian-Regular"/>
          <w:sz w:val="32"/>
          <w:szCs w:val="32"/>
          <w:highlight w:val="none"/>
        </w:rPr>
        <w:t>%,主要是</w:t>
      </w:r>
      <w:r>
        <w:rPr>
          <w:rFonts w:hint="eastAsia" w:ascii="仿宋_GB2312" w:eastAsia="仿宋_GB2312" w:cs="DengXian-Regular"/>
          <w:sz w:val="32"/>
          <w:szCs w:val="32"/>
          <w:highlight w:val="none"/>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highlight w:val="none"/>
        </w:rPr>
        <w:t>。</w:t>
      </w:r>
    </w:p>
    <w:p w14:paraId="6372FB2C">
      <w:pPr>
        <w:adjustRightInd w:val="0"/>
        <w:snapToGrid w:val="0"/>
        <w:spacing w:line="560" w:lineRule="exact"/>
        <w:ind w:firstLine="640" w:firstLineChars="200"/>
        <w:rPr>
          <w:rFonts w:hint="eastAsia"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1658D646">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14:paraId="095E0593">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根据部门职责、工作活动及绩效评价指标，对预算项目执行及工作活动进行了绩效评价，并将绩效评价结果应用到实际工作中，进一步提升政府办公室预算绩效管理工作水平。</w:t>
      </w:r>
    </w:p>
    <w:p w14:paraId="76FD7DDD">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本部门组织对2020 年度项目支出全面开展绩效自评，其中，一般公共预算项目</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个，共涉及资金</w:t>
      </w:r>
      <w:r>
        <w:rPr>
          <w:rFonts w:hint="eastAsia" w:ascii="仿宋_GB2312" w:eastAsia="仿宋_GB2312" w:cs="DengXian-Regular"/>
          <w:sz w:val="32"/>
          <w:szCs w:val="32"/>
          <w:lang w:val="en-US" w:eastAsia="zh-CN"/>
        </w:rPr>
        <w:t>4.00</w:t>
      </w:r>
      <w:r>
        <w:rPr>
          <w:rFonts w:hint="eastAsia" w:ascii="仿宋_GB2312" w:eastAsia="仿宋_GB2312" w:cs="DengXian-Regular"/>
          <w:sz w:val="32"/>
          <w:szCs w:val="32"/>
        </w:rPr>
        <w:t>万元，占一般公共预算项目支出总额的100%。</w:t>
      </w:r>
    </w:p>
    <w:p w14:paraId="24434DC6">
      <w:pPr>
        <w:numPr>
          <w:ilvl w:val="0"/>
          <w:numId w:val="2"/>
        </w:numPr>
        <w:adjustRightInd w:val="0"/>
        <w:snapToGrid w:val="0"/>
        <w:spacing w:line="60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部门决算中项目绩效自评结果</w:t>
      </w:r>
    </w:p>
    <w:p w14:paraId="7205E220">
      <w:pPr>
        <w:widowControl w:val="0"/>
        <w:numPr>
          <w:ilvl w:val="0"/>
          <w:numId w:val="0"/>
        </w:numPr>
        <w:adjustRightInd w:val="0"/>
        <w:snapToGrid w:val="0"/>
        <w:spacing w:line="600" w:lineRule="exact"/>
        <w:ind w:firstLine="1280" w:firstLineChars="400"/>
        <w:jc w:val="both"/>
        <w:rPr>
          <w:rFonts w:hint="eastAsia" w:ascii="楷体_GB2312" w:hAnsi="楷体_GB2312" w:eastAsia="楷体_GB2312" w:cs="楷体_GB2312"/>
          <w:b/>
          <w:bCs/>
          <w:sz w:val="32"/>
          <w:szCs w:val="32"/>
        </w:rPr>
      </w:pPr>
      <w:r>
        <w:rPr>
          <w:rFonts w:hint="eastAsia" w:eastAsia="仿宋"/>
          <w:color w:val="000000"/>
          <w:sz w:val="32"/>
          <w:szCs w:val="32"/>
          <w:shd w:val="clear" w:color="auto" w:fill="FFFFFF"/>
        </w:rPr>
        <w:t>项目绩效自评结果综合评价等级为“优秀”</w:t>
      </w:r>
      <w:r>
        <w:rPr>
          <w:rFonts w:hint="eastAsia" w:eastAsia="仿宋"/>
          <w:color w:val="000000"/>
          <w:sz w:val="32"/>
          <w:szCs w:val="32"/>
          <w:shd w:val="clear" w:color="auto" w:fill="FFFFFF"/>
          <w:lang w:eastAsia="zh-CN"/>
        </w:rPr>
        <w:t>，</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档案数字化</w:t>
      </w:r>
      <w:r>
        <w:rPr>
          <w:rFonts w:hint="eastAsia" w:ascii="仿宋_GB2312" w:hAnsi="仿宋_GB2312" w:eastAsia="仿宋_GB2312" w:cs="仿宋_GB2312"/>
          <w:sz w:val="32"/>
          <w:szCs w:val="32"/>
        </w:rPr>
        <w:t>项目开展了部门重点评价</w:t>
      </w:r>
    </w:p>
    <w:tbl>
      <w:tblPr>
        <w:tblStyle w:val="7"/>
        <w:tblW w:w="90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16"/>
        <w:gridCol w:w="989"/>
        <w:gridCol w:w="71"/>
        <w:gridCol w:w="1009"/>
        <w:gridCol w:w="51"/>
        <w:gridCol w:w="1029"/>
        <w:gridCol w:w="31"/>
        <w:gridCol w:w="696"/>
        <w:gridCol w:w="83"/>
        <w:gridCol w:w="983"/>
        <w:gridCol w:w="727"/>
        <w:gridCol w:w="339"/>
        <w:gridCol w:w="561"/>
        <w:gridCol w:w="495"/>
        <w:gridCol w:w="540"/>
      </w:tblGrid>
      <w:tr w14:paraId="4046B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285" w:hRule="atLeast"/>
        </w:trPr>
        <w:tc>
          <w:tcPr>
            <w:tcW w:w="8520" w:type="dxa"/>
            <w:gridSpan w:val="15"/>
            <w:tcBorders>
              <w:top w:val="nil"/>
              <w:left w:val="nil"/>
              <w:bottom w:val="nil"/>
              <w:right w:val="nil"/>
            </w:tcBorders>
            <w:shd w:val="clear" w:color="auto" w:fill="auto"/>
            <w:vAlign w:val="center"/>
          </w:tcPr>
          <w:p w14:paraId="452A848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24"/>
                <w:szCs w:val="24"/>
                <w:u w:val="none"/>
              </w:rPr>
            </w:pPr>
            <w:r>
              <w:rPr>
                <w:rFonts w:hint="default" w:ascii="方正小标宋_GBK" w:hAnsi="方正小标宋_GBK" w:eastAsia="方正小标宋_GBK" w:cs="方正小标宋_GBK"/>
                <w:i w:val="0"/>
                <w:iCs w:val="0"/>
                <w:color w:val="000000"/>
                <w:kern w:val="0"/>
                <w:sz w:val="24"/>
                <w:szCs w:val="24"/>
                <w:u w:val="none"/>
                <w:lang w:val="en-US" w:eastAsia="zh-CN" w:bidi="ar"/>
              </w:rPr>
              <w:t>县级部门预算项目绩效自评表</w:t>
            </w:r>
          </w:p>
        </w:tc>
      </w:tr>
      <w:tr w14:paraId="78391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285" w:hRule="atLeast"/>
        </w:trPr>
        <w:tc>
          <w:tcPr>
            <w:tcW w:w="8520" w:type="dxa"/>
            <w:gridSpan w:val="15"/>
            <w:tcBorders>
              <w:top w:val="nil"/>
              <w:left w:val="nil"/>
              <w:bottom w:val="nil"/>
              <w:right w:val="nil"/>
            </w:tcBorders>
            <w:shd w:val="clear" w:color="auto" w:fill="auto"/>
            <w:vAlign w:val="bottom"/>
          </w:tcPr>
          <w:p w14:paraId="2DBC14C6">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2020年度）</w:t>
            </w:r>
          </w:p>
        </w:tc>
      </w:tr>
      <w:tr w14:paraId="2DEEF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570" w:hRule="atLeast"/>
        </w:trPr>
        <w:tc>
          <w:tcPr>
            <w:tcW w:w="1456" w:type="dxa"/>
            <w:gridSpan w:val="2"/>
            <w:tcBorders>
              <w:top w:val="nil"/>
              <w:left w:val="nil"/>
              <w:bottom w:val="nil"/>
              <w:right w:val="nil"/>
            </w:tcBorders>
            <w:shd w:val="clear" w:color="auto" w:fill="auto"/>
            <w:vAlign w:val="center"/>
          </w:tcPr>
          <w:p w14:paraId="4B816AC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填报单位：</w:t>
            </w:r>
          </w:p>
        </w:tc>
        <w:tc>
          <w:tcPr>
            <w:tcW w:w="2120" w:type="dxa"/>
            <w:gridSpan w:val="4"/>
            <w:tcBorders>
              <w:top w:val="nil"/>
              <w:left w:val="nil"/>
              <w:bottom w:val="single" w:color="000000" w:sz="4" w:space="0"/>
              <w:right w:val="nil"/>
            </w:tcBorders>
            <w:shd w:val="clear" w:color="auto" w:fill="auto"/>
            <w:vAlign w:val="center"/>
          </w:tcPr>
          <w:p w14:paraId="7F2F0D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高邑县档案馆</w:t>
            </w:r>
          </w:p>
        </w:tc>
        <w:tc>
          <w:tcPr>
            <w:tcW w:w="1060" w:type="dxa"/>
            <w:gridSpan w:val="2"/>
            <w:tcBorders>
              <w:top w:val="nil"/>
              <w:left w:val="nil"/>
              <w:bottom w:val="nil"/>
              <w:right w:val="nil"/>
            </w:tcBorders>
            <w:shd w:val="clear" w:color="auto" w:fill="auto"/>
            <w:vAlign w:val="center"/>
          </w:tcPr>
          <w:p w14:paraId="50DF3787">
            <w:pPr>
              <w:jc w:val="center"/>
              <w:rPr>
                <w:rFonts w:hint="eastAsia" w:ascii="宋体" w:hAnsi="宋体" w:eastAsia="宋体" w:cs="宋体"/>
                <w:i w:val="0"/>
                <w:iCs w:val="0"/>
                <w:color w:val="000000"/>
                <w:sz w:val="24"/>
                <w:szCs w:val="24"/>
                <w:u w:val="none"/>
              </w:rPr>
            </w:pPr>
          </w:p>
        </w:tc>
        <w:tc>
          <w:tcPr>
            <w:tcW w:w="696" w:type="dxa"/>
            <w:tcBorders>
              <w:top w:val="nil"/>
              <w:left w:val="nil"/>
              <w:bottom w:val="nil"/>
              <w:right w:val="nil"/>
            </w:tcBorders>
            <w:shd w:val="clear" w:color="auto" w:fill="auto"/>
            <w:vAlign w:val="center"/>
          </w:tcPr>
          <w:p w14:paraId="50BDED01">
            <w:pPr>
              <w:jc w:val="center"/>
              <w:rPr>
                <w:rFonts w:hint="eastAsia" w:ascii="宋体" w:hAnsi="宋体" w:eastAsia="宋体" w:cs="宋体"/>
                <w:i w:val="0"/>
                <w:iCs w:val="0"/>
                <w:color w:val="000000"/>
                <w:sz w:val="24"/>
                <w:szCs w:val="24"/>
                <w:u w:val="none"/>
              </w:rPr>
            </w:pPr>
          </w:p>
        </w:tc>
        <w:tc>
          <w:tcPr>
            <w:tcW w:w="1066" w:type="dxa"/>
            <w:gridSpan w:val="2"/>
            <w:tcBorders>
              <w:top w:val="nil"/>
              <w:left w:val="nil"/>
              <w:bottom w:val="nil"/>
              <w:right w:val="nil"/>
            </w:tcBorders>
            <w:shd w:val="clear" w:color="auto" w:fill="auto"/>
            <w:vAlign w:val="center"/>
          </w:tcPr>
          <w:p w14:paraId="33813B9E">
            <w:pPr>
              <w:jc w:val="center"/>
              <w:rPr>
                <w:rFonts w:hint="eastAsia" w:ascii="宋体" w:hAnsi="宋体" w:eastAsia="宋体" w:cs="宋体"/>
                <w:i w:val="0"/>
                <w:iCs w:val="0"/>
                <w:color w:val="000000"/>
                <w:sz w:val="24"/>
                <w:szCs w:val="24"/>
                <w:u w:val="none"/>
              </w:rPr>
            </w:pPr>
          </w:p>
        </w:tc>
        <w:tc>
          <w:tcPr>
            <w:tcW w:w="1066" w:type="dxa"/>
            <w:gridSpan w:val="2"/>
            <w:tcBorders>
              <w:top w:val="nil"/>
              <w:left w:val="nil"/>
              <w:bottom w:val="nil"/>
              <w:right w:val="nil"/>
            </w:tcBorders>
            <w:shd w:val="clear" w:color="auto" w:fill="auto"/>
            <w:vAlign w:val="center"/>
          </w:tcPr>
          <w:p w14:paraId="07A33458">
            <w:pPr>
              <w:jc w:val="center"/>
              <w:rPr>
                <w:rFonts w:hint="eastAsia" w:ascii="宋体" w:hAnsi="宋体" w:eastAsia="宋体" w:cs="宋体"/>
                <w:i w:val="0"/>
                <w:iCs w:val="0"/>
                <w:color w:val="000000"/>
                <w:sz w:val="24"/>
                <w:szCs w:val="24"/>
                <w:u w:val="none"/>
              </w:rPr>
            </w:pPr>
          </w:p>
        </w:tc>
        <w:tc>
          <w:tcPr>
            <w:tcW w:w="1056" w:type="dxa"/>
            <w:gridSpan w:val="2"/>
            <w:tcBorders>
              <w:top w:val="nil"/>
              <w:left w:val="nil"/>
              <w:bottom w:val="nil"/>
              <w:right w:val="nil"/>
            </w:tcBorders>
            <w:shd w:val="clear" w:color="auto" w:fill="auto"/>
            <w:vAlign w:val="center"/>
          </w:tcPr>
          <w:p w14:paraId="62B1E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金额单位：万元</w:t>
            </w:r>
          </w:p>
        </w:tc>
      </w:tr>
      <w:tr w14:paraId="50228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600" w:hRule="atLeast"/>
        </w:trPr>
        <w:tc>
          <w:tcPr>
            <w:tcW w:w="1456" w:type="dxa"/>
            <w:gridSpan w:val="2"/>
            <w:tcBorders>
              <w:top w:val="single" w:color="000000" w:sz="4" w:space="0"/>
              <w:left w:val="single" w:color="000000" w:sz="4" w:space="0"/>
              <w:bottom w:val="nil"/>
              <w:right w:val="single" w:color="000000" w:sz="4" w:space="0"/>
            </w:tcBorders>
            <w:shd w:val="clear" w:color="auto" w:fill="auto"/>
            <w:vAlign w:val="center"/>
          </w:tcPr>
          <w:p w14:paraId="4AF6799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 基本情况</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267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21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84A59C">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档案资料征集费用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F83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实施(主管）单位</w:t>
            </w:r>
          </w:p>
        </w:tc>
        <w:tc>
          <w:tcPr>
            <w:tcW w:w="318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09FC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高邑县档案馆</w:t>
            </w:r>
          </w:p>
        </w:tc>
      </w:tr>
      <w:tr w14:paraId="0CB08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570" w:hRule="atLeast"/>
        </w:trPr>
        <w:tc>
          <w:tcPr>
            <w:tcW w:w="14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5785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二、预算执行情况</w:t>
            </w:r>
          </w:p>
        </w:tc>
        <w:tc>
          <w:tcPr>
            <w:tcW w:w="21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D1F5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预算安排情况（调整后）</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C0E2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资金到位情况</w:t>
            </w:r>
          </w:p>
        </w:tc>
        <w:tc>
          <w:tcPr>
            <w:tcW w:w="213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240B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资金执行情况</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469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预算执行进度</w:t>
            </w:r>
          </w:p>
        </w:tc>
      </w:tr>
      <w:tr w14:paraId="523CA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285"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2A6AD7">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F1D0E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预算数：</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656B3E">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D364A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到位数：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77C3">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ED014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执行数：</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D9E79">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A040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14:paraId="39C76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570"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36B6C">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3C2D5C">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82FA7A">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6C480">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E77D1">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85FB2">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54D1B">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755E3">
            <w:pPr>
              <w:jc w:val="center"/>
              <w:rPr>
                <w:rFonts w:hint="eastAsia" w:ascii="宋体" w:hAnsi="宋体" w:eastAsia="宋体" w:cs="宋体"/>
                <w:i w:val="0"/>
                <w:iCs w:val="0"/>
                <w:color w:val="000000"/>
                <w:sz w:val="24"/>
                <w:szCs w:val="24"/>
                <w:u w:val="none"/>
              </w:rPr>
            </w:pPr>
          </w:p>
        </w:tc>
      </w:tr>
      <w:tr w14:paraId="379CB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285"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7F46A8">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997BF1">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305EFB">
            <w:pP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2030D">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BE295">
            <w:pPr>
              <w:rPr>
                <w:rFonts w:hint="eastAsia" w:ascii="宋体" w:hAnsi="宋体" w:eastAsia="宋体" w:cs="宋体"/>
                <w:i w:val="0"/>
                <w:iCs w:val="0"/>
                <w:color w:val="000000"/>
                <w:sz w:val="24"/>
                <w:szCs w:val="24"/>
                <w:u w:val="none"/>
              </w:rPr>
            </w:pP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0DA3C">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4938C">
            <w:pPr>
              <w:rPr>
                <w:rFonts w:hint="eastAsia" w:ascii="宋体" w:hAnsi="宋体" w:eastAsia="宋体" w:cs="宋体"/>
                <w:i w:val="0"/>
                <w:iCs w:val="0"/>
                <w:color w:val="000000"/>
                <w:sz w:val="24"/>
                <w:szCs w:val="24"/>
                <w:u w:val="none"/>
              </w:rPr>
            </w:pPr>
          </w:p>
        </w:tc>
        <w:tc>
          <w:tcPr>
            <w:tcW w:w="10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AC29B">
            <w:pPr>
              <w:jc w:val="center"/>
              <w:rPr>
                <w:rFonts w:hint="eastAsia" w:ascii="宋体" w:hAnsi="宋体" w:eastAsia="宋体" w:cs="宋体"/>
                <w:i w:val="0"/>
                <w:iCs w:val="0"/>
                <w:color w:val="000000"/>
                <w:sz w:val="24"/>
                <w:szCs w:val="24"/>
                <w:u w:val="none"/>
              </w:rPr>
            </w:pPr>
          </w:p>
        </w:tc>
      </w:tr>
      <w:tr w14:paraId="24293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540" w:hRule="atLeast"/>
        </w:trPr>
        <w:tc>
          <w:tcPr>
            <w:tcW w:w="14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E78F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三、目标完成情况</w:t>
            </w:r>
          </w:p>
        </w:tc>
        <w:tc>
          <w:tcPr>
            <w:tcW w:w="31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D4EF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年度预期目标</w:t>
            </w:r>
          </w:p>
        </w:tc>
        <w:tc>
          <w:tcPr>
            <w:tcW w:w="28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FC47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具体完成情况</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4969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总体完成率</w:t>
            </w:r>
          </w:p>
        </w:tc>
      </w:tr>
      <w:tr w14:paraId="48E14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285"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5BAE1B">
            <w:pPr>
              <w:jc w:val="center"/>
              <w:rPr>
                <w:rFonts w:hint="eastAsia" w:ascii="宋体" w:hAnsi="宋体" w:eastAsia="宋体" w:cs="宋体"/>
                <w:i w:val="0"/>
                <w:iCs w:val="0"/>
                <w:color w:val="000000"/>
                <w:sz w:val="24"/>
                <w:szCs w:val="24"/>
                <w:u w:val="none"/>
              </w:rPr>
            </w:pPr>
          </w:p>
        </w:tc>
        <w:tc>
          <w:tcPr>
            <w:tcW w:w="318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FEA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丰富馆藏内容，满足工作考察、历史研究、编史修志等方面的需求，提高档案利用价值。</w:t>
            </w:r>
          </w:p>
        </w:tc>
        <w:tc>
          <w:tcPr>
            <w:tcW w:w="2828"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0044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完成良好</w:t>
            </w:r>
          </w:p>
        </w:tc>
        <w:tc>
          <w:tcPr>
            <w:tcW w:w="105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810C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14:paraId="41696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285"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E3EE88">
            <w:pPr>
              <w:jc w:val="center"/>
              <w:rPr>
                <w:rFonts w:hint="eastAsia" w:ascii="宋体" w:hAnsi="宋体" w:eastAsia="宋体" w:cs="宋体"/>
                <w:i w:val="0"/>
                <w:iCs w:val="0"/>
                <w:color w:val="000000"/>
                <w:sz w:val="24"/>
                <w:szCs w:val="24"/>
                <w:u w:val="none"/>
              </w:rPr>
            </w:pPr>
          </w:p>
        </w:tc>
        <w:tc>
          <w:tcPr>
            <w:tcW w:w="31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2EA7D">
            <w:pPr>
              <w:jc w:val="center"/>
              <w:rPr>
                <w:rFonts w:hint="eastAsia" w:ascii="宋体" w:hAnsi="宋体" w:eastAsia="宋体" w:cs="宋体"/>
                <w:i w:val="0"/>
                <w:iCs w:val="0"/>
                <w:color w:val="000000"/>
                <w:sz w:val="24"/>
                <w:szCs w:val="24"/>
                <w:u w:val="none"/>
              </w:rPr>
            </w:pPr>
          </w:p>
        </w:tc>
        <w:tc>
          <w:tcPr>
            <w:tcW w:w="282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FCC98">
            <w:pPr>
              <w:jc w:val="center"/>
              <w:rPr>
                <w:rFonts w:hint="eastAsia" w:ascii="宋体" w:hAnsi="宋体" w:eastAsia="宋体" w:cs="宋体"/>
                <w:i w:val="0"/>
                <w:iCs w:val="0"/>
                <w:color w:val="000000"/>
                <w:sz w:val="24"/>
                <w:szCs w:val="24"/>
                <w:u w:val="none"/>
              </w:rPr>
            </w:pPr>
          </w:p>
        </w:tc>
        <w:tc>
          <w:tcPr>
            <w:tcW w:w="10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686B3C">
            <w:pPr>
              <w:jc w:val="center"/>
              <w:rPr>
                <w:rFonts w:hint="eastAsia" w:ascii="宋体" w:hAnsi="宋体" w:eastAsia="宋体" w:cs="宋体"/>
                <w:i w:val="0"/>
                <w:iCs w:val="0"/>
                <w:color w:val="000000"/>
                <w:sz w:val="24"/>
                <w:szCs w:val="24"/>
                <w:u w:val="none"/>
              </w:rPr>
            </w:pPr>
          </w:p>
        </w:tc>
      </w:tr>
      <w:tr w14:paraId="3BA26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660" w:hRule="atLeast"/>
        </w:trPr>
        <w:tc>
          <w:tcPr>
            <w:tcW w:w="14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1B76B">
            <w:pPr>
              <w:jc w:val="center"/>
              <w:rPr>
                <w:rFonts w:hint="eastAsia" w:ascii="宋体" w:hAnsi="宋体" w:eastAsia="宋体" w:cs="宋体"/>
                <w:i w:val="0"/>
                <w:iCs w:val="0"/>
                <w:color w:val="000000"/>
                <w:sz w:val="24"/>
                <w:szCs w:val="24"/>
                <w:u w:val="none"/>
              </w:rPr>
            </w:pPr>
          </w:p>
        </w:tc>
        <w:tc>
          <w:tcPr>
            <w:tcW w:w="31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2FFD3">
            <w:pPr>
              <w:jc w:val="center"/>
              <w:rPr>
                <w:rFonts w:hint="eastAsia" w:ascii="宋体" w:hAnsi="宋体" w:eastAsia="宋体" w:cs="宋体"/>
                <w:i w:val="0"/>
                <w:iCs w:val="0"/>
                <w:color w:val="000000"/>
                <w:sz w:val="24"/>
                <w:szCs w:val="24"/>
                <w:u w:val="none"/>
              </w:rPr>
            </w:pPr>
          </w:p>
        </w:tc>
        <w:tc>
          <w:tcPr>
            <w:tcW w:w="282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C2848">
            <w:pPr>
              <w:jc w:val="center"/>
              <w:rPr>
                <w:rFonts w:hint="eastAsia" w:ascii="宋体" w:hAnsi="宋体" w:eastAsia="宋体" w:cs="宋体"/>
                <w:i w:val="0"/>
                <w:iCs w:val="0"/>
                <w:color w:val="000000"/>
                <w:sz w:val="24"/>
                <w:szCs w:val="24"/>
                <w:u w:val="none"/>
              </w:rPr>
            </w:pPr>
          </w:p>
        </w:tc>
        <w:tc>
          <w:tcPr>
            <w:tcW w:w="105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4470E2">
            <w:pPr>
              <w:jc w:val="center"/>
              <w:rPr>
                <w:rFonts w:hint="eastAsia" w:ascii="宋体" w:hAnsi="宋体" w:eastAsia="宋体" w:cs="宋体"/>
                <w:i w:val="0"/>
                <w:iCs w:val="0"/>
                <w:color w:val="000000"/>
                <w:sz w:val="24"/>
                <w:szCs w:val="24"/>
                <w:u w:val="none"/>
              </w:rPr>
            </w:pPr>
          </w:p>
        </w:tc>
      </w:tr>
      <w:tr w14:paraId="2C279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570" w:hRule="atLeast"/>
        </w:trPr>
        <w:tc>
          <w:tcPr>
            <w:tcW w:w="145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325B0F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 年度绩效指标完成情况</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31E7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92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728F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DF6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预期指标值</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B2C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实际完成值</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0225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自评得分</w:t>
            </w:r>
          </w:p>
        </w:tc>
      </w:tr>
      <w:tr w14:paraId="57A5F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570"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5BE7156">
            <w:pPr>
              <w:jc w:val="center"/>
              <w:rPr>
                <w:rFonts w:hint="eastAsia" w:ascii="宋体" w:hAnsi="宋体" w:eastAsia="宋体" w:cs="宋体"/>
                <w:i w:val="0"/>
                <w:iCs w:val="0"/>
                <w:color w:val="000000"/>
                <w:sz w:val="24"/>
                <w:szCs w:val="24"/>
                <w:u w:val="none"/>
              </w:rPr>
            </w:pPr>
          </w:p>
        </w:tc>
        <w:tc>
          <w:tcPr>
            <w:tcW w:w="1060" w:type="dxa"/>
            <w:gridSpan w:val="2"/>
            <w:vMerge w:val="restart"/>
            <w:tcBorders>
              <w:top w:val="single" w:color="000000" w:sz="4" w:space="0"/>
              <w:left w:val="single" w:color="000000" w:sz="4" w:space="0"/>
              <w:bottom w:val="nil"/>
              <w:right w:val="single" w:color="000000" w:sz="4" w:space="0"/>
            </w:tcBorders>
            <w:shd w:val="clear" w:color="auto" w:fill="auto"/>
            <w:vAlign w:val="center"/>
          </w:tcPr>
          <w:p w14:paraId="1F9154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产出指标（40分）</w:t>
            </w:r>
          </w:p>
        </w:tc>
        <w:tc>
          <w:tcPr>
            <w:tcW w:w="1060" w:type="dxa"/>
            <w:gridSpan w:val="2"/>
            <w:tcBorders>
              <w:top w:val="single" w:color="000000" w:sz="4" w:space="0"/>
              <w:left w:val="single" w:color="000000" w:sz="4" w:space="0"/>
              <w:bottom w:val="nil"/>
              <w:right w:val="single" w:color="000000" w:sz="4" w:space="0"/>
            </w:tcBorders>
            <w:shd w:val="clear" w:color="auto" w:fill="auto"/>
            <w:vAlign w:val="center"/>
          </w:tcPr>
          <w:p w14:paraId="2C1F2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数量指标（10分）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6F8CF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维护档案数量</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D34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3DC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12000</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25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49C14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570"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F2D8D87">
            <w:pPr>
              <w:jc w:val="center"/>
              <w:rPr>
                <w:rFonts w:hint="eastAsia" w:ascii="宋体" w:hAnsi="宋体" w:eastAsia="宋体" w:cs="宋体"/>
                <w:i w:val="0"/>
                <w:iCs w:val="0"/>
                <w:color w:val="000000"/>
                <w:sz w:val="24"/>
                <w:szCs w:val="24"/>
                <w:u w:val="none"/>
              </w:rPr>
            </w:pPr>
          </w:p>
        </w:tc>
        <w:tc>
          <w:tcPr>
            <w:tcW w:w="1060"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1570CB3A">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nil"/>
              <w:right w:val="single" w:color="000000" w:sz="4" w:space="0"/>
            </w:tcBorders>
            <w:shd w:val="clear" w:color="auto" w:fill="auto"/>
            <w:vAlign w:val="center"/>
          </w:tcPr>
          <w:p w14:paraId="7081E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质量指标（10分）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9E67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档案保护率</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F44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6223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D133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72AB6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570"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C0BCE08">
            <w:pPr>
              <w:jc w:val="center"/>
              <w:rPr>
                <w:rFonts w:hint="eastAsia" w:ascii="宋体" w:hAnsi="宋体" w:eastAsia="宋体" w:cs="宋体"/>
                <w:i w:val="0"/>
                <w:iCs w:val="0"/>
                <w:color w:val="000000"/>
                <w:sz w:val="24"/>
                <w:szCs w:val="24"/>
                <w:u w:val="none"/>
              </w:rPr>
            </w:pPr>
          </w:p>
        </w:tc>
        <w:tc>
          <w:tcPr>
            <w:tcW w:w="1060"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58A391C3">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623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时效指标（10分）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35647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2020年档案修复及时率</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6CA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B2E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15E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1AD8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570"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CAB010F">
            <w:pPr>
              <w:jc w:val="center"/>
              <w:rPr>
                <w:rFonts w:hint="eastAsia" w:ascii="宋体" w:hAnsi="宋体" w:eastAsia="宋体" w:cs="宋体"/>
                <w:i w:val="0"/>
                <w:iCs w:val="0"/>
                <w:color w:val="000000"/>
                <w:sz w:val="24"/>
                <w:szCs w:val="24"/>
                <w:u w:val="none"/>
              </w:rPr>
            </w:pPr>
          </w:p>
        </w:tc>
        <w:tc>
          <w:tcPr>
            <w:tcW w:w="1060"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0E1C4D57">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D4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成本指标（10分）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9AF38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维护成本</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7D8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1.5万元</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0AB3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1.5万元</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3376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7154B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855"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7239F2A">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79A5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预算执行率指标</w:t>
            </w:r>
          </w:p>
          <w:p w14:paraId="314C81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（10分）</w:t>
            </w:r>
          </w:p>
        </w:tc>
        <w:tc>
          <w:tcPr>
            <w:tcW w:w="1060" w:type="dxa"/>
            <w:gridSpan w:val="2"/>
            <w:tcBorders>
              <w:top w:val="nil"/>
              <w:left w:val="nil"/>
              <w:bottom w:val="single" w:color="000000" w:sz="4" w:space="0"/>
              <w:right w:val="single" w:color="000000" w:sz="4" w:space="0"/>
            </w:tcBorders>
            <w:shd w:val="clear" w:color="auto" w:fill="auto"/>
            <w:vAlign w:val="center"/>
          </w:tcPr>
          <w:p w14:paraId="137940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预算执行率（10分）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0D0D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预算执行率</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0D93E5">
            <w:pPr>
              <w:keepNext w:val="0"/>
              <w:keepLines w:val="0"/>
              <w:widowControl/>
              <w:suppressLineNumbers w:val="0"/>
              <w:jc w:val="center"/>
              <w:textAlignment w:val="center"/>
              <w:rPr>
                <w:rFonts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AE18E">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1A0EEA">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14:paraId="35260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855"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9B35F74">
            <w:pPr>
              <w:jc w:val="center"/>
              <w:rPr>
                <w:rFonts w:hint="eastAsia" w:ascii="宋体" w:hAnsi="宋体" w:eastAsia="宋体" w:cs="宋体"/>
                <w:i w:val="0"/>
                <w:iCs w:val="0"/>
                <w:color w:val="000000"/>
                <w:sz w:val="24"/>
                <w:szCs w:val="24"/>
                <w:u w:val="none"/>
              </w:rPr>
            </w:pPr>
          </w:p>
        </w:tc>
        <w:tc>
          <w:tcPr>
            <w:tcW w:w="1060" w:type="dxa"/>
            <w:gridSpan w:val="2"/>
            <w:vMerge w:val="restart"/>
            <w:tcBorders>
              <w:top w:val="nil"/>
              <w:left w:val="single" w:color="000000" w:sz="4" w:space="0"/>
              <w:bottom w:val="nil"/>
              <w:right w:val="single" w:color="000000" w:sz="4" w:space="0"/>
            </w:tcBorders>
            <w:shd w:val="clear" w:color="auto" w:fill="auto"/>
            <w:vAlign w:val="center"/>
          </w:tcPr>
          <w:p w14:paraId="21122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效益指标（40分）</w:t>
            </w:r>
          </w:p>
        </w:tc>
        <w:tc>
          <w:tcPr>
            <w:tcW w:w="1060" w:type="dxa"/>
            <w:gridSpan w:val="2"/>
            <w:tcBorders>
              <w:top w:val="single" w:color="000000" w:sz="4" w:space="0"/>
              <w:left w:val="nil"/>
              <w:bottom w:val="single" w:color="000000" w:sz="4" w:space="0"/>
              <w:right w:val="single" w:color="000000" w:sz="4" w:space="0"/>
            </w:tcBorders>
            <w:shd w:val="clear" w:color="auto" w:fill="auto"/>
            <w:vAlign w:val="center"/>
          </w:tcPr>
          <w:p w14:paraId="74925D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　（20分）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21EF2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档案资料完好率</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D6A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4463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B5FAA9">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20</w:t>
            </w:r>
          </w:p>
        </w:tc>
      </w:tr>
      <w:tr w14:paraId="11E69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855"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56E00CB">
            <w:pPr>
              <w:jc w:val="center"/>
              <w:rPr>
                <w:rFonts w:hint="eastAsia" w:ascii="宋体" w:hAnsi="宋体" w:eastAsia="宋体" w:cs="宋体"/>
                <w:i w:val="0"/>
                <w:iCs w:val="0"/>
                <w:color w:val="000000"/>
                <w:sz w:val="24"/>
                <w:szCs w:val="24"/>
                <w:u w:val="none"/>
              </w:rPr>
            </w:pPr>
          </w:p>
        </w:tc>
        <w:tc>
          <w:tcPr>
            <w:tcW w:w="1060" w:type="dxa"/>
            <w:gridSpan w:val="2"/>
            <w:vMerge w:val="continue"/>
            <w:tcBorders>
              <w:top w:val="nil"/>
              <w:left w:val="single" w:color="000000" w:sz="4" w:space="0"/>
              <w:bottom w:val="nil"/>
              <w:right w:val="single" w:color="000000" w:sz="4" w:space="0"/>
            </w:tcBorders>
            <w:shd w:val="clear" w:color="auto" w:fill="auto"/>
            <w:vAlign w:val="center"/>
          </w:tcPr>
          <w:p w14:paraId="114E2003">
            <w:pPr>
              <w:jc w:val="center"/>
              <w:rPr>
                <w:rFonts w:hint="eastAsia" w:ascii="宋体" w:hAnsi="宋体" w:eastAsia="宋体" w:cs="宋体"/>
                <w:i w:val="0"/>
                <w:iCs w:val="0"/>
                <w:color w:val="000000"/>
                <w:sz w:val="24"/>
                <w:szCs w:val="24"/>
                <w:u w:val="none"/>
              </w:rPr>
            </w:pPr>
          </w:p>
        </w:tc>
        <w:tc>
          <w:tcPr>
            <w:tcW w:w="1060" w:type="dxa"/>
            <w:gridSpan w:val="2"/>
            <w:tcBorders>
              <w:top w:val="single" w:color="000000" w:sz="4" w:space="0"/>
              <w:left w:val="nil"/>
              <w:bottom w:val="single" w:color="000000" w:sz="4" w:space="0"/>
              <w:right w:val="single" w:color="000000" w:sz="4" w:space="0"/>
            </w:tcBorders>
            <w:shd w:val="clear" w:color="auto" w:fill="auto"/>
            <w:vAlign w:val="center"/>
          </w:tcPr>
          <w:p w14:paraId="62183C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可持续影响指标（20分）</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C7AF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对社会的持续影响力</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4AA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93E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3A0700">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20</w:t>
            </w:r>
          </w:p>
        </w:tc>
      </w:tr>
      <w:tr w14:paraId="5004F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855"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27E5767">
            <w:pPr>
              <w:jc w:val="center"/>
              <w:rPr>
                <w:rFonts w:hint="eastAsia" w:ascii="宋体" w:hAnsi="宋体" w:eastAsia="宋体" w:cs="宋体"/>
                <w:i w:val="0"/>
                <w:iCs w:val="0"/>
                <w:color w:val="000000"/>
                <w:sz w:val="24"/>
                <w:szCs w:val="24"/>
                <w:u w:val="none"/>
              </w:rPr>
            </w:pPr>
          </w:p>
        </w:tc>
        <w:tc>
          <w:tcPr>
            <w:tcW w:w="1060" w:type="dxa"/>
            <w:gridSpan w:val="2"/>
            <w:tcBorders>
              <w:top w:val="nil"/>
              <w:left w:val="single" w:color="000000" w:sz="4" w:space="0"/>
              <w:bottom w:val="nil"/>
              <w:right w:val="single" w:color="000000" w:sz="4" w:space="0"/>
            </w:tcBorders>
            <w:shd w:val="clear" w:color="auto" w:fill="auto"/>
            <w:vAlign w:val="center"/>
          </w:tcPr>
          <w:p w14:paraId="57F5E75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满意度指标</w:t>
            </w:r>
          </w:p>
          <w:p w14:paraId="4FC33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（10分）</w:t>
            </w:r>
          </w:p>
        </w:tc>
        <w:tc>
          <w:tcPr>
            <w:tcW w:w="1060" w:type="dxa"/>
            <w:gridSpan w:val="2"/>
            <w:tcBorders>
              <w:top w:val="single" w:color="000000" w:sz="4" w:space="0"/>
              <w:left w:val="nil"/>
              <w:bottom w:val="single" w:color="000000" w:sz="4" w:space="0"/>
              <w:right w:val="single" w:color="000000" w:sz="4" w:space="0"/>
            </w:tcBorders>
            <w:shd w:val="clear" w:color="auto" w:fill="auto"/>
            <w:vAlign w:val="center"/>
          </w:tcPr>
          <w:p w14:paraId="5AA80D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17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E181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存放档案人员满意度</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0BE1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0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3D5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840C9">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14:paraId="62AA9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40" w:type="dxa"/>
          <w:trHeight w:val="315" w:hRule="atLeast"/>
        </w:trPr>
        <w:tc>
          <w:tcPr>
            <w:tcW w:w="145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19CE6D2">
            <w:pPr>
              <w:jc w:val="center"/>
              <w:rPr>
                <w:rFonts w:hint="eastAsia" w:ascii="宋体" w:hAnsi="宋体" w:eastAsia="宋体" w:cs="宋体"/>
                <w:i w:val="0"/>
                <w:iCs w:val="0"/>
                <w:color w:val="000000"/>
                <w:sz w:val="24"/>
                <w:szCs w:val="24"/>
                <w:u w:val="none"/>
              </w:rPr>
            </w:pPr>
          </w:p>
        </w:tc>
        <w:tc>
          <w:tcPr>
            <w:tcW w:w="60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8703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8A4F5">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r>
      <w:tr w14:paraId="356E1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859" w:hRule="atLeast"/>
        </w:trPr>
        <w:tc>
          <w:tcPr>
            <w:tcW w:w="1456" w:type="dxa"/>
            <w:gridSpan w:val="2"/>
            <w:tcBorders>
              <w:top w:val="nil"/>
              <w:left w:val="single" w:color="000000" w:sz="4" w:space="0"/>
              <w:bottom w:val="single" w:color="000000" w:sz="4" w:space="0"/>
              <w:right w:val="single" w:color="000000" w:sz="4" w:space="0"/>
            </w:tcBorders>
            <w:shd w:val="clear" w:color="auto" w:fill="auto"/>
            <w:vAlign w:val="center"/>
          </w:tcPr>
          <w:p w14:paraId="193F333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 存在问题、原因及下一步整改措施</w:t>
            </w:r>
          </w:p>
        </w:tc>
        <w:tc>
          <w:tcPr>
            <w:tcW w:w="706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BF9FF1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继续加强管理，提高各项工作水平</w:t>
            </w:r>
          </w:p>
        </w:tc>
      </w:tr>
      <w:tr w14:paraId="44C85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40" w:type="dxa"/>
          <w:trHeight w:val="285" w:hRule="atLeast"/>
        </w:trPr>
        <w:tc>
          <w:tcPr>
            <w:tcW w:w="1456" w:type="dxa"/>
            <w:gridSpan w:val="2"/>
            <w:tcBorders>
              <w:top w:val="nil"/>
              <w:left w:val="nil"/>
              <w:bottom w:val="nil"/>
              <w:right w:val="nil"/>
            </w:tcBorders>
            <w:shd w:val="clear" w:color="auto" w:fill="auto"/>
            <w:vAlign w:val="center"/>
          </w:tcPr>
          <w:p w14:paraId="5D4607A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填报人：</w:t>
            </w:r>
          </w:p>
        </w:tc>
        <w:tc>
          <w:tcPr>
            <w:tcW w:w="1060" w:type="dxa"/>
            <w:gridSpan w:val="2"/>
            <w:tcBorders>
              <w:top w:val="nil"/>
              <w:left w:val="nil"/>
              <w:bottom w:val="nil"/>
              <w:right w:val="nil"/>
            </w:tcBorders>
            <w:shd w:val="clear" w:color="auto" w:fill="auto"/>
            <w:vAlign w:val="center"/>
          </w:tcPr>
          <w:p w14:paraId="74965C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060" w:type="dxa"/>
            <w:gridSpan w:val="2"/>
            <w:tcBorders>
              <w:top w:val="nil"/>
              <w:left w:val="nil"/>
              <w:bottom w:val="nil"/>
              <w:right w:val="nil"/>
            </w:tcBorders>
            <w:shd w:val="clear" w:color="auto" w:fill="auto"/>
            <w:vAlign w:val="center"/>
          </w:tcPr>
          <w:p w14:paraId="7A39A1A5">
            <w:pPr>
              <w:jc w:val="center"/>
              <w:rPr>
                <w:rFonts w:hint="eastAsia" w:ascii="宋体" w:hAnsi="宋体" w:eastAsia="宋体" w:cs="宋体"/>
                <w:i w:val="0"/>
                <w:iCs w:val="0"/>
                <w:color w:val="000000"/>
                <w:sz w:val="24"/>
                <w:szCs w:val="24"/>
                <w:u w:val="none"/>
              </w:rPr>
            </w:pPr>
          </w:p>
        </w:tc>
        <w:tc>
          <w:tcPr>
            <w:tcW w:w="1060" w:type="dxa"/>
            <w:gridSpan w:val="2"/>
            <w:tcBorders>
              <w:top w:val="nil"/>
              <w:left w:val="nil"/>
              <w:bottom w:val="nil"/>
              <w:right w:val="nil"/>
            </w:tcBorders>
            <w:shd w:val="clear" w:color="auto" w:fill="auto"/>
            <w:vAlign w:val="center"/>
          </w:tcPr>
          <w:p w14:paraId="102382FF">
            <w:pPr>
              <w:jc w:val="center"/>
              <w:rPr>
                <w:rFonts w:hint="eastAsia" w:ascii="宋体" w:hAnsi="宋体" w:eastAsia="宋体" w:cs="宋体"/>
                <w:i w:val="0"/>
                <w:iCs w:val="0"/>
                <w:color w:val="000000"/>
                <w:sz w:val="24"/>
                <w:szCs w:val="24"/>
                <w:u w:val="none"/>
              </w:rPr>
            </w:pPr>
          </w:p>
        </w:tc>
        <w:tc>
          <w:tcPr>
            <w:tcW w:w="696" w:type="dxa"/>
            <w:tcBorders>
              <w:top w:val="nil"/>
              <w:left w:val="nil"/>
              <w:bottom w:val="nil"/>
              <w:right w:val="nil"/>
            </w:tcBorders>
            <w:shd w:val="clear" w:color="auto" w:fill="auto"/>
            <w:vAlign w:val="center"/>
          </w:tcPr>
          <w:p w14:paraId="0DA2FAFD">
            <w:pPr>
              <w:jc w:val="center"/>
              <w:rPr>
                <w:rFonts w:hint="eastAsia" w:ascii="宋体" w:hAnsi="宋体" w:eastAsia="宋体" w:cs="宋体"/>
                <w:i w:val="0"/>
                <w:iCs w:val="0"/>
                <w:color w:val="000000"/>
                <w:sz w:val="24"/>
                <w:szCs w:val="24"/>
                <w:u w:val="none"/>
              </w:rPr>
            </w:pPr>
          </w:p>
        </w:tc>
        <w:tc>
          <w:tcPr>
            <w:tcW w:w="2132" w:type="dxa"/>
            <w:gridSpan w:val="4"/>
            <w:tcBorders>
              <w:top w:val="single" w:color="000000" w:sz="4" w:space="0"/>
              <w:left w:val="nil"/>
              <w:bottom w:val="nil"/>
              <w:right w:val="nil"/>
            </w:tcBorders>
            <w:shd w:val="clear" w:color="auto" w:fill="auto"/>
            <w:vAlign w:val="center"/>
          </w:tcPr>
          <w:p w14:paraId="11CB098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联系电话：</w:t>
            </w:r>
          </w:p>
        </w:tc>
        <w:tc>
          <w:tcPr>
            <w:tcW w:w="1056" w:type="dxa"/>
            <w:gridSpan w:val="2"/>
            <w:tcBorders>
              <w:top w:val="nil"/>
              <w:left w:val="nil"/>
              <w:bottom w:val="nil"/>
              <w:right w:val="nil"/>
            </w:tcBorders>
            <w:shd w:val="clear" w:color="auto" w:fill="auto"/>
            <w:vAlign w:val="center"/>
          </w:tcPr>
          <w:p w14:paraId="67E460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8031674</w:t>
            </w:r>
          </w:p>
        </w:tc>
      </w:tr>
      <w:tr w14:paraId="3C285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060" w:type="dxa"/>
            <w:gridSpan w:val="16"/>
            <w:tcBorders>
              <w:top w:val="nil"/>
              <w:left w:val="nil"/>
              <w:bottom w:val="nil"/>
              <w:right w:val="nil"/>
            </w:tcBorders>
            <w:shd w:val="clear" w:color="auto" w:fill="auto"/>
            <w:vAlign w:val="center"/>
          </w:tcPr>
          <w:p w14:paraId="7482855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24"/>
                <w:szCs w:val="24"/>
                <w:u w:val="none"/>
              </w:rPr>
            </w:pPr>
            <w:r>
              <w:rPr>
                <w:rFonts w:hint="default" w:ascii="方正小标宋_GBK" w:hAnsi="方正小标宋_GBK" w:eastAsia="方正小标宋_GBK" w:cs="方正小标宋_GBK"/>
                <w:i w:val="0"/>
                <w:iCs w:val="0"/>
                <w:color w:val="000000"/>
                <w:kern w:val="0"/>
                <w:sz w:val="24"/>
                <w:szCs w:val="24"/>
                <w:u w:val="none"/>
                <w:lang w:val="en-US" w:eastAsia="zh-CN" w:bidi="ar"/>
              </w:rPr>
              <w:t>县级部门预算项目绩效自评表</w:t>
            </w:r>
          </w:p>
        </w:tc>
      </w:tr>
      <w:tr w14:paraId="45257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0" w:type="dxa"/>
            <w:gridSpan w:val="16"/>
            <w:tcBorders>
              <w:top w:val="nil"/>
              <w:left w:val="nil"/>
              <w:bottom w:val="nil"/>
              <w:right w:val="nil"/>
            </w:tcBorders>
            <w:shd w:val="clear" w:color="auto" w:fill="auto"/>
            <w:vAlign w:val="bottom"/>
          </w:tcPr>
          <w:p w14:paraId="70519CDC">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2020 年度）</w:t>
            </w:r>
          </w:p>
        </w:tc>
      </w:tr>
      <w:tr w14:paraId="67704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440" w:type="dxa"/>
            <w:tcBorders>
              <w:top w:val="nil"/>
              <w:left w:val="nil"/>
              <w:bottom w:val="nil"/>
              <w:right w:val="nil"/>
            </w:tcBorders>
            <w:shd w:val="clear" w:color="auto" w:fill="auto"/>
            <w:vAlign w:val="center"/>
          </w:tcPr>
          <w:p w14:paraId="5E520A3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填报单位：</w:t>
            </w:r>
          </w:p>
        </w:tc>
        <w:tc>
          <w:tcPr>
            <w:tcW w:w="2085" w:type="dxa"/>
            <w:gridSpan w:val="4"/>
            <w:tcBorders>
              <w:top w:val="nil"/>
              <w:left w:val="nil"/>
              <w:bottom w:val="single" w:color="000000" w:sz="4" w:space="0"/>
              <w:right w:val="nil"/>
            </w:tcBorders>
            <w:shd w:val="clear" w:color="auto" w:fill="auto"/>
            <w:vAlign w:val="center"/>
          </w:tcPr>
          <w:p w14:paraId="7AE143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高邑县档案馆</w:t>
            </w:r>
          </w:p>
        </w:tc>
        <w:tc>
          <w:tcPr>
            <w:tcW w:w="1080" w:type="dxa"/>
            <w:gridSpan w:val="2"/>
            <w:tcBorders>
              <w:top w:val="nil"/>
              <w:left w:val="nil"/>
              <w:bottom w:val="nil"/>
              <w:right w:val="nil"/>
            </w:tcBorders>
            <w:shd w:val="clear" w:color="auto" w:fill="auto"/>
            <w:vAlign w:val="center"/>
          </w:tcPr>
          <w:p w14:paraId="23814B06">
            <w:pPr>
              <w:jc w:val="center"/>
              <w:rPr>
                <w:rFonts w:hint="eastAsia" w:ascii="宋体" w:hAnsi="宋体" w:eastAsia="宋体" w:cs="宋体"/>
                <w:i w:val="0"/>
                <w:iCs w:val="0"/>
                <w:color w:val="000000"/>
                <w:sz w:val="24"/>
                <w:szCs w:val="24"/>
                <w:u w:val="none"/>
              </w:rPr>
            </w:pPr>
          </w:p>
        </w:tc>
        <w:tc>
          <w:tcPr>
            <w:tcW w:w="810" w:type="dxa"/>
            <w:gridSpan w:val="3"/>
            <w:tcBorders>
              <w:top w:val="nil"/>
              <w:left w:val="nil"/>
              <w:bottom w:val="nil"/>
              <w:right w:val="nil"/>
            </w:tcBorders>
            <w:shd w:val="clear" w:color="auto" w:fill="auto"/>
            <w:vAlign w:val="center"/>
          </w:tcPr>
          <w:p w14:paraId="361E6225">
            <w:pPr>
              <w:jc w:val="center"/>
              <w:rPr>
                <w:rFonts w:hint="eastAsia" w:ascii="宋体" w:hAnsi="宋体" w:eastAsia="宋体" w:cs="宋体"/>
                <w:i w:val="0"/>
                <w:iCs w:val="0"/>
                <w:color w:val="000000"/>
                <w:sz w:val="24"/>
                <w:szCs w:val="24"/>
                <w:u w:val="none"/>
              </w:rPr>
            </w:pPr>
          </w:p>
        </w:tc>
        <w:tc>
          <w:tcPr>
            <w:tcW w:w="1710" w:type="dxa"/>
            <w:gridSpan w:val="2"/>
            <w:tcBorders>
              <w:top w:val="nil"/>
              <w:left w:val="nil"/>
              <w:bottom w:val="nil"/>
              <w:right w:val="nil"/>
            </w:tcBorders>
            <w:shd w:val="clear" w:color="auto" w:fill="auto"/>
            <w:vAlign w:val="center"/>
          </w:tcPr>
          <w:p w14:paraId="6829AAC2">
            <w:pPr>
              <w:jc w:val="center"/>
              <w:rPr>
                <w:rFonts w:hint="eastAsia" w:ascii="宋体" w:hAnsi="宋体" w:eastAsia="宋体" w:cs="宋体"/>
                <w:i w:val="0"/>
                <w:iCs w:val="0"/>
                <w:color w:val="000000"/>
                <w:sz w:val="24"/>
                <w:szCs w:val="24"/>
                <w:u w:val="none"/>
              </w:rPr>
            </w:pPr>
          </w:p>
        </w:tc>
        <w:tc>
          <w:tcPr>
            <w:tcW w:w="900" w:type="dxa"/>
            <w:gridSpan w:val="2"/>
            <w:tcBorders>
              <w:top w:val="nil"/>
              <w:left w:val="nil"/>
              <w:bottom w:val="nil"/>
              <w:right w:val="nil"/>
            </w:tcBorders>
            <w:shd w:val="clear" w:color="auto" w:fill="auto"/>
            <w:vAlign w:val="center"/>
          </w:tcPr>
          <w:p w14:paraId="25581069">
            <w:pPr>
              <w:jc w:val="center"/>
              <w:rPr>
                <w:rFonts w:hint="eastAsia" w:ascii="宋体" w:hAnsi="宋体" w:eastAsia="宋体" w:cs="宋体"/>
                <w:i w:val="0"/>
                <w:iCs w:val="0"/>
                <w:color w:val="000000"/>
                <w:sz w:val="24"/>
                <w:szCs w:val="24"/>
                <w:u w:val="none"/>
              </w:rPr>
            </w:pPr>
          </w:p>
        </w:tc>
        <w:tc>
          <w:tcPr>
            <w:tcW w:w="1035" w:type="dxa"/>
            <w:gridSpan w:val="2"/>
            <w:tcBorders>
              <w:top w:val="nil"/>
              <w:left w:val="nil"/>
              <w:bottom w:val="nil"/>
              <w:right w:val="nil"/>
            </w:tcBorders>
            <w:shd w:val="clear" w:color="auto" w:fill="auto"/>
            <w:vAlign w:val="center"/>
          </w:tcPr>
          <w:p w14:paraId="3CDFE2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金额单位：万元</w:t>
            </w:r>
          </w:p>
        </w:tc>
      </w:tr>
      <w:tr w14:paraId="44F52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2" w:hRule="atLeast"/>
        </w:trPr>
        <w:tc>
          <w:tcPr>
            <w:tcW w:w="1440" w:type="dxa"/>
            <w:tcBorders>
              <w:top w:val="single" w:color="000000" w:sz="4" w:space="0"/>
              <w:left w:val="single" w:color="000000" w:sz="4" w:space="0"/>
              <w:bottom w:val="nil"/>
              <w:right w:val="single" w:color="000000" w:sz="4" w:space="0"/>
            </w:tcBorders>
            <w:shd w:val="clear" w:color="auto" w:fill="auto"/>
            <w:vAlign w:val="center"/>
          </w:tcPr>
          <w:p w14:paraId="4DB4B0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 基本情况</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C00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84D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档案数字化运行经费</w:t>
            </w:r>
          </w:p>
        </w:tc>
        <w:tc>
          <w:tcPr>
            <w:tcW w:w="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35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B40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高邑县档案馆</w:t>
            </w:r>
          </w:p>
        </w:tc>
      </w:tr>
      <w:tr w14:paraId="28B12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39EA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8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049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62D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C74C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07F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F6FD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24404">
            <w:pPr>
              <w:jc w:val="center"/>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F23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F5BC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917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3966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9ED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4E2E4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0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6B7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0340E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5CE562">
            <w:pPr>
              <w:jc w:val="center"/>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FFD1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E66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C3D5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CD2E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58D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234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0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279AC">
            <w:pPr>
              <w:jc w:val="center"/>
              <w:rPr>
                <w:rFonts w:hint="eastAsia" w:ascii="宋体" w:hAnsi="宋体" w:eastAsia="宋体" w:cs="宋体"/>
                <w:i w:val="0"/>
                <w:iCs w:val="0"/>
                <w:color w:val="000000"/>
                <w:sz w:val="20"/>
                <w:szCs w:val="20"/>
                <w:u w:val="none"/>
              </w:rPr>
            </w:pPr>
          </w:p>
        </w:tc>
      </w:tr>
      <w:tr w14:paraId="3F38E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9DA7E">
            <w:pPr>
              <w:jc w:val="center"/>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07F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E0DC3">
            <w:pPr>
              <w:rPr>
                <w:rFonts w:hint="eastAsia" w:ascii="宋体" w:hAnsi="宋体" w:eastAsia="宋体" w:cs="宋体"/>
                <w:i w:val="0"/>
                <w:iCs w:val="0"/>
                <w:color w:val="000000"/>
                <w:sz w:val="20"/>
                <w:szCs w:val="20"/>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2B0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B6086B">
            <w:pPr>
              <w:rPr>
                <w:rFonts w:hint="eastAsia" w:ascii="宋体" w:hAnsi="宋体" w:eastAsia="宋体" w:cs="宋体"/>
                <w:i w:val="0"/>
                <w:iCs w:val="0"/>
                <w:color w:val="000000"/>
                <w:sz w:val="20"/>
                <w:szCs w:val="20"/>
                <w:u w:val="none"/>
              </w:rPr>
            </w:pP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F623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7A634">
            <w:pPr>
              <w:rPr>
                <w:rFonts w:hint="eastAsia" w:ascii="宋体" w:hAnsi="宋体" w:eastAsia="宋体" w:cs="宋体"/>
                <w:i w:val="0"/>
                <w:iCs w:val="0"/>
                <w:color w:val="000000"/>
                <w:sz w:val="20"/>
                <w:szCs w:val="20"/>
                <w:u w:val="none"/>
              </w:rPr>
            </w:pPr>
          </w:p>
        </w:tc>
        <w:tc>
          <w:tcPr>
            <w:tcW w:w="10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0DA0C">
            <w:pPr>
              <w:jc w:val="center"/>
              <w:rPr>
                <w:rFonts w:hint="eastAsia" w:ascii="宋体" w:hAnsi="宋体" w:eastAsia="宋体" w:cs="宋体"/>
                <w:i w:val="0"/>
                <w:iCs w:val="0"/>
                <w:color w:val="000000"/>
                <w:sz w:val="20"/>
                <w:szCs w:val="20"/>
                <w:u w:val="none"/>
              </w:rPr>
            </w:pPr>
          </w:p>
        </w:tc>
      </w:tr>
      <w:tr w14:paraId="1B088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BDCF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1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62B8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3339B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74B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DE67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1DD07">
            <w:pPr>
              <w:jc w:val="center"/>
              <w:rPr>
                <w:rFonts w:hint="eastAsia" w:ascii="宋体" w:hAnsi="宋体" w:eastAsia="宋体" w:cs="宋体"/>
                <w:i w:val="0"/>
                <w:iCs w:val="0"/>
                <w:color w:val="000000"/>
                <w:sz w:val="20"/>
                <w:szCs w:val="20"/>
                <w:u w:val="none"/>
              </w:rPr>
            </w:pPr>
          </w:p>
        </w:tc>
        <w:tc>
          <w:tcPr>
            <w:tcW w:w="316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992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推进全县档案工作更加科学规范，加快数字化档案馆建设，不断提升档案管理的现代化水平，档案建设达到规范标准。</w:t>
            </w:r>
          </w:p>
        </w:tc>
        <w:tc>
          <w:tcPr>
            <w:tcW w:w="342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6A51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完成良好</w:t>
            </w:r>
          </w:p>
        </w:tc>
        <w:tc>
          <w:tcPr>
            <w:tcW w:w="10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59A8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2C11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07CDF">
            <w:pPr>
              <w:jc w:val="center"/>
              <w:rPr>
                <w:rFonts w:hint="eastAsia" w:ascii="宋体" w:hAnsi="宋体" w:eastAsia="宋体" w:cs="宋体"/>
                <w:i w:val="0"/>
                <w:iCs w:val="0"/>
                <w:color w:val="000000"/>
                <w:sz w:val="20"/>
                <w:szCs w:val="20"/>
                <w:u w:val="none"/>
              </w:rPr>
            </w:pPr>
          </w:p>
        </w:tc>
        <w:tc>
          <w:tcPr>
            <w:tcW w:w="31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B894A">
            <w:pPr>
              <w:jc w:val="left"/>
              <w:rPr>
                <w:rFonts w:hint="eastAsia" w:ascii="宋体" w:hAnsi="宋体" w:eastAsia="宋体" w:cs="宋体"/>
                <w:i w:val="0"/>
                <w:iCs w:val="0"/>
                <w:color w:val="000000"/>
                <w:sz w:val="20"/>
                <w:szCs w:val="20"/>
                <w:u w:val="none"/>
              </w:rPr>
            </w:pPr>
          </w:p>
        </w:tc>
        <w:tc>
          <w:tcPr>
            <w:tcW w:w="342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215AF">
            <w:pPr>
              <w:jc w:val="center"/>
              <w:rPr>
                <w:rFonts w:hint="eastAsia" w:ascii="宋体" w:hAnsi="宋体" w:eastAsia="宋体" w:cs="宋体"/>
                <w:i w:val="0"/>
                <w:iCs w:val="0"/>
                <w:color w:val="000000"/>
                <w:sz w:val="20"/>
                <w:szCs w:val="20"/>
                <w:u w:val="none"/>
              </w:rPr>
            </w:pPr>
          </w:p>
        </w:tc>
        <w:tc>
          <w:tcPr>
            <w:tcW w:w="10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A4FCF">
            <w:pPr>
              <w:jc w:val="center"/>
              <w:rPr>
                <w:rFonts w:hint="eastAsia" w:ascii="宋体" w:hAnsi="宋体" w:eastAsia="宋体" w:cs="宋体"/>
                <w:i w:val="0"/>
                <w:iCs w:val="0"/>
                <w:color w:val="000000"/>
                <w:sz w:val="20"/>
                <w:szCs w:val="20"/>
                <w:u w:val="none"/>
              </w:rPr>
            </w:pPr>
          </w:p>
        </w:tc>
      </w:tr>
      <w:tr w14:paraId="15241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82B4BA">
            <w:pPr>
              <w:jc w:val="center"/>
              <w:rPr>
                <w:rFonts w:hint="eastAsia" w:ascii="宋体" w:hAnsi="宋体" w:eastAsia="宋体" w:cs="宋体"/>
                <w:i w:val="0"/>
                <w:iCs w:val="0"/>
                <w:color w:val="000000"/>
                <w:sz w:val="20"/>
                <w:szCs w:val="20"/>
                <w:u w:val="none"/>
              </w:rPr>
            </w:pPr>
          </w:p>
        </w:tc>
        <w:tc>
          <w:tcPr>
            <w:tcW w:w="31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CF7AA">
            <w:pPr>
              <w:jc w:val="left"/>
              <w:rPr>
                <w:rFonts w:hint="eastAsia" w:ascii="宋体" w:hAnsi="宋体" w:eastAsia="宋体" w:cs="宋体"/>
                <w:i w:val="0"/>
                <w:iCs w:val="0"/>
                <w:color w:val="000000"/>
                <w:sz w:val="20"/>
                <w:szCs w:val="20"/>
                <w:u w:val="none"/>
              </w:rPr>
            </w:pPr>
          </w:p>
        </w:tc>
        <w:tc>
          <w:tcPr>
            <w:tcW w:w="342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B3A074">
            <w:pPr>
              <w:jc w:val="center"/>
              <w:rPr>
                <w:rFonts w:hint="eastAsia" w:ascii="宋体" w:hAnsi="宋体" w:eastAsia="宋体" w:cs="宋体"/>
                <w:i w:val="0"/>
                <w:iCs w:val="0"/>
                <w:color w:val="000000"/>
                <w:sz w:val="20"/>
                <w:szCs w:val="20"/>
                <w:u w:val="none"/>
              </w:rPr>
            </w:pPr>
          </w:p>
        </w:tc>
        <w:tc>
          <w:tcPr>
            <w:tcW w:w="10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15806">
            <w:pPr>
              <w:jc w:val="center"/>
              <w:rPr>
                <w:rFonts w:hint="eastAsia" w:ascii="宋体" w:hAnsi="宋体" w:eastAsia="宋体" w:cs="宋体"/>
                <w:i w:val="0"/>
                <w:iCs w:val="0"/>
                <w:color w:val="000000"/>
                <w:sz w:val="20"/>
                <w:szCs w:val="20"/>
                <w:u w:val="none"/>
              </w:rPr>
            </w:pPr>
          </w:p>
        </w:tc>
      </w:tr>
      <w:tr w14:paraId="237F7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440" w:type="dxa"/>
            <w:vMerge w:val="restart"/>
            <w:tcBorders>
              <w:top w:val="single" w:color="000000" w:sz="4" w:space="0"/>
              <w:left w:val="single" w:color="000000" w:sz="4" w:space="0"/>
              <w:bottom w:val="single" w:color="000000" w:sz="4" w:space="0"/>
              <w:right w:val="nil"/>
            </w:tcBorders>
            <w:shd w:val="clear" w:color="auto" w:fill="auto"/>
            <w:vAlign w:val="center"/>
          </w:tcPr>
          <w:p w14:paraId="0A218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 年度绩效指标完成情况</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3DAA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D3AD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8CF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9F4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028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CCC5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FDCA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AC84D57">
            <w:pPr>
              <w:jc w:val="center"/>
              <w:rPr>
                <w:rFonts w:hint="eastAsia" w:ascii="宋体" w:hAnsi="宋体" w:eastAsia="宋体" w:cs="宋体"/>
                <w:i w:val="0"/>
                <w:iCs w:val="0"/>
                <w:color w:val="000000"/>
                <w:sz w:val="20"/>
                <w:szCs w:val="20"/>
                <w:u w:val="none"/>
              </w:rPr>
            </w:pPr>
          </w:p>
        </w:tc>
        <w:tc>
          <w:tcPr>
            <w:tcW w:w="1005" w:type="dxa"/>
            <w:gridSpan w:val="2"/>
            <w:vMerge w:val="restart"/>
            <w:tcBorders>
              <w:top w:val="single" w:color="000000" w:sz="4" w:space="0"/>
              <w:left w:val="single" w:color="000000" w:sz="4" w:space="0"/>
              <w:bottom w:val="nil"/>
              <w:right w:val="single" w:color="000000" w:sz="4" w:space="0"/>
            </w:tcBorders>
            <w:shd w:val="clear" w:color="auto" w:fill="auto"/>
            <w:vAlign w:val="center"/>
          </w:tcPr>
          <w:p w14:paraId="18DDC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gridSpan w:val="2"/>
            <w:tcBorders>
              <w:top w:val="single" w:color="000000" w:sz="4" w:space="0"/>
              <w:left w:val="single" w:color="000000" w:sz="4" w:space="0"/>
              <w:bottom w:val="nil"/>
              <w:right w:val="single" w:color="000000" w:sz="4" w:space="0"/>
            </w:tcBorders>
            <w:shd w:val="clear" w:color="auto" w:fill="auto"/>
            <w:vAlign w:val="center"/>
          </w:tcPr>
          <w:p w14:paraId="5CB6EB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数量指标（10分）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65DB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档案扫描页数</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960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20000页</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2D3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18600页</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47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r>
      <w:tr w14:paraId="09B7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BA9D62E">
            <w:pPr>
              <w:jc w:val="center"/>
              <w:rPr>
                <w:rFonts w:hint="eastAsia" w:ascii="宋体" w:hAnsi="宋体" w:eastAsia="宋体" w:cs="宋体"/>
                <w:i w:val="0"/>
                <w:iCs w:val="0"/>
                <w:color w:val="000000"/>
                <w:sz w:val="20"/>
                <w:szCs w:val="20"/>
                <w:u w:val="none"/>
              </w:rPr>
            </w:pPr>
          </w:p>
        </w:tc>
        <w:tc>
          <w:tcPr>
            <w:tcW w:w="100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5067D2C7">
            <w:pPr>
              <w:jc w:val="center"/>
              <w:rPr>
                <w:rFonts w:hint="eastAsia" w:ascii="宋体" w:hAnsi="宋体" w:eastAsia="宋体" w:cs="宋体"/>
                <w:i w:val="0"/>
                <w:iCs w:val="0"/>
                <w:color w:val="000000"/>
                <w:sz w:val="20"/>
                <w:szCs w:val="20"/>
                <w:u w:val="none"/>
              </w:rPr>
            </w:pPr>
          </w:p>
        </w:tc>
        <w:tc>
          <w:tcPr>
            <w:tcW w:w="1080" w:type="dxa"/>
            <w:gridSpan w:val="2"/>
            <w:tcBorders>
              <w:top w:val="nil"/>
              <w:left w:val="nil"/>
              <w:bottom w:val="nil"/>
              <w:right w:val="single" w:color="000000" w:sz="4" w:space="0"/>
            </w:tcBorders>
            <w:shd w:val="clear" w:color="auto" w:fill="auto"/>
            <w:vAlign w:val="center"/>
          </w:tcPr>
          <w:p w14:paraId="246782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质量指标（10分）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4C2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扫描质量合格率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55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93B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E9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B581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72EB7BA0">
            <w:pPr>
              <w:jc w:val="center"/>
              <w:rPr>
                <w:rFonts w:hint="eastAsia" w:ascii="宋体" w:hAnsi="宋体" w:eastAsia="宋体" w:cs="宋体"/>
                <w:i w:val="0"/>
                <w:iCs w:val="0"/>
                <w:color w:val="000000"/>
                <w:sz w:val="20"/>
                <w:szCs w:val="20"/>
                <w:u w:val="none"/>
              </w:rPr>
            </w:pPr>
          </w:p>
        </w:tc>
        <w:tc>
          <w:tcPr>
            <w:tcW w:w="100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6CE298B2">
            <w:pPr>
              <w:jc w:val="center"/>
              <w:rPr>
                <w:rFonts w:hint="eastAsia" w:ascii="宋体" w:hAnsi="宋体" w:eastAsia="宋体" w:cs="宋体"/>
                <w:i w:val="0"/>
                <w:iCs w:val="0"/>
                <w:color w:val="000000"/>
                <w:sz w:val="20"/>
                <w:szCs w:val="20"/>
                <w:u w:val="none"/>
              </w:rPr>
            </w:pPr>
          </w:p>
        </w:tc>
        <w:tc>
          <w:tcPr>
            <w:tcW w:w="1080" w:type="dxa"/>
            <w:gridSpan w:val="2"/>
            <w:tcBorders>
              <w:top w:val="nil"/>
              <w:left w:val="nil"/>
              <w:bottom w:val="nil"/>
              <w:right w:val="single" w:color="000000" w:sz="4" w:space="0"/>
            </w:tcBorders>
            <w:shd w:val="clear" w:color="auto" w:fill="auto"/>
            <w:vAlign w:val="center"/>
          </w:tcPr>
          <w:p w14:paraId="49FAB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时效指标（10分）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5BB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扫描完成时间</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47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2020年12月31日</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EBB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40D8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7939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2ED6B7CA">
            <w:pPr>
              <w:jc w:val="center"/>
              <w:rPr>
                <w:rFonts w:hint="eastAsia" w:ascii="宋体" w:hAnsi="宋体" w:eastAsia="宋体" w:cs="宋体"/>
                <w:i w:val="0"/>
                <w:iCs w:val="0"/>
                <w:color w:val="000000"/>
                <w:sz w:val="20"/>
                <w:szCs w:val="20"/>
                <w:u w:val="none"/>
              </w:rPr>
            </w:pPr>
          </w:p>
        </w:tc>
        <w:tc>
          <w:tcPr>
            <w:tcW w:w="100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26368A74">
            <w:pPr>
              <w:jc w:val="center"/>
              <w:rPr>
                <w:rFonts w:hint="eastAsia" w:ascii="宋体" w:hAnsi="宋体" w:eastAsia="宋体" w:cs="宋体"/>
                <w:i w:val="0"/>
                <w:iCs w:val="0"/>
                <w:color w:val="000000"/>
                <w:sz w:val="20"/>
                <w:szCs w:val="20"/>
                <w:u w:val="none"/>
              </w:rPr>
            </w:pPr>
          </w:p>
        </w:tc>
        <w:tc>
          <w:tcPr>
            <w:tcW w:w="1080" w:type="dxa"/>
            <w:gridSpan w:val="2"/>
            <w:tcBorders>
              <w:top w:val="nil"/>
              <w:left w:val="nil"/>
              <w:bottom w:val="nil"/>
              <w:right w:val="single" w:color="000000" w:sz="4" w:space="0"/>
            </w:tcBorders>
            <w:shd w:val="clear" w:color="auto" w:fill="auto"/>
            <w:vAlign w:val="center"/>
          </w:tcPr>
          <w:p w14:paraId="4A39C8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成本指标（10分）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11E8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扫描页数单价</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1E67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原计划计算0.6元没页</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A3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实际0.5元每页</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B84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CD6C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C3F07BB">
            <w:pPr>
              <w:jc w:val="center"/>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5BC9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预算执行率指标</w:t>
            </w:r>
          </w:p>
          <w:p w14:paraId="4C3C87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（10分）</w:t>
            </w:r>
          </w:p>
        </w:tc>
        <w:tc>
          <w:tcPr>
            <w:tcW w:w="1080" w:type="dxa"/>
            <w:gridSpan w:val="2"/>
            <w:tcBorders>
              <w:top w:val="nil"/>
              <w:left w:val="nil"/>
              <w:bottom w:val="single" w:color="000000" w:sz="4" w:space="0"/>
              <w:right w:val="single" w:color="000000" w:sz="4" w:space="0"/>
            </w:tcBorders>
            <w:shd w:val="clear" w:color="auto" w:fill="auto"/>
            <w:vAlign w:val="center"/>
          </w:tcPr>
          <w:p w14:paraId="2C9F66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预算执行率（10分）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5D04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A3A4D9">
            <w:pPr>
              <w:keepNext w:val="0"/>
              <w:keepLines w:val="0"/>
              <w:widowControl/>
              <w:suppressLineNumbers w:val="0"/>
              <w:jc w:val="center"/>
              <w:textAlignment w:val="center"/>
              <w:rPr>
                <w:rFonts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55E7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99EA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0B7E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7FB4156C">
            <w:pPr>
              <w:jc w:val="center"/>
              <w:rPr>
                <w:rFonts w:hint="eastAsia" w:ascii="宋体" w:hAnsi="宋体" w:eastAsia="宋体" w:cs="宋体"/>
                <w:i w:val="0"/>
                <w:iCs w:val="0"/>
                <w:color w:val="000000"/>
                <w:sz w:val="20"/>
                <w:szCs w:val="20"/>
                <w:u w:val="none"/>
              </w:rPr>
            </w:pPr>
          </w:p>
        </w:tc>
        <w:tc>
          <w:tcPr>
            <w:tcW w:w="1005" w:type="dxa"/>
            <w:gridSpan w:val="2"/>
            <w:vMerge w:val="restart"/>
            <w:tcBorders>
              <w:top w:val="nil"/>
              <w:left w:val="single" w:color="000000" w:sz="4" w:space="0"/>
              <w:bottom w:val="single" w:color="000000" w:sz="4" w:space="0"/>
              <w:right w:val="single" w:color="000000" w:sz="4" w:space="0"/>
            </w:tcBorders>
            <w:shd w:val="clear" w:color="auto" w:fill="auto"/>
            <w:vAlign w:val="center"/>
          </w:tcPr>
          <w:p w14:paraId="16CED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14:paraId="6B9F5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　（20分）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CE57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保护档案完整性</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8E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5958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FC2D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2DA0E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6028A239">
            <w:pPr>
              <w:jc w:val="center"/>
              <w:rPr>
                <w:rFonts w:hint="eastAsia" w:ascii="宋体" w:hAnsi="宋体" w:eastAsia="宋体" w:cs="宋体"/>
                <w:i w:val="0"/>
                <w:iCs w:val="0"/>
                <w:color w:val="000000"/>
                <w:sz w:val="20"/>
                <w:szCs w:val="20"/>
                <w:u w:val="none"/>
              </w:rPr>
            </w:pPr>
          </w:p>
        </w:tc>
        <w:tc>
          <w:tcPr>
            <w:tcW w:w="1005"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2D3CC1C4">
            <w:pPr>
              <w:jc w:val="center"/>
              <w:rPr>
                <w:rFonts w:hint="eastAsia" w:ascii="宋体" w:hAnsi="宋体" w:eastAsia="宋体" w:cs="宋体"/>
                <w:i w:val="0"/>
                <w:iCs w:val="0"/>
                <w:color w:val="000000"/>
                <w:sz w:val="20"/>
                <w:szCs w:val="20"/>
                <w:u w:val="none"/>
              </w:rPr>
            </w:pP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14:paraId="4B0C40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可持续影响指标（20分）</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2191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档案数字化建设便于永久保存档案</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2B1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BC5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B11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4BF1D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F78BA1C">
            <w:pPr>
              <w:jc w:val="center"/>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102E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14:paraId="59077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89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268F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被服务对象满意度</w:t>
            </w:r>
          </w:p>
        </w:tc>
        <w:tc>
          <w:tcPr>
            <w:tcW w:w="17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0BB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BD1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68C13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0332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5BECD12">
            <w:pPr>
              <w:jc w:val="center"/>
              <w:rPr>
                <w:rFonts w:hint="eastAsia" w:ascii="宋体" w:hAnsi="宋体" w:eastAsia="宋体" w:cs="宋体"/>
                <w:i w:val="0"/>
                <w:iCs w:val="0"/>
                <w:color w:val="000000"/>
                <w:sz w:val="20"/>
                <w:szCs w:val="20"/>
                <w:u w:val="none"/>
              </w:rPr>
            </w:pPr>
          </w:p>
        </w:tc>
        <w:tc>
          <w:tcPr>
            <w:tcW w:w="658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B96C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D45AA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w:t>
            </w:r>
          </w:p>
        </w:tc>
      </w:tr>
      <w:tr w14:paraId="30062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440" w:type="dxa"/>
            <w:tcBorders>
              <w:top w:val="nil"/>
              <w:left w:val="single" w:color="000000" w:sz="4" w:space="0"/>
              <w:bottom w:val="single" w:color="000000" w:sz="4" w:space="0"/>
              <w:right w:val="single" w:color="000000" w:sz="4" w:space="0"/>
            </w:tcBorders>
            <w:shd w:val="clear" w:color="auto" w:fill="auto"/>
            <w:vAlign w:val="center"/>
          </w:tcPr>
          <w:p w14:paraId="7388E9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 存在问题、原因及下一步整改措施</w:t>
            </w:r>
          </w:p>
        </w:tc>
        <w:tc>
          <w:tcPr>
            <w:tcW w:w="762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07552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进一步细化预算，加强管理，不断提高工作水平。</w:t>
            </w:r>
          </w:p>
        </w:tc>
      </w:tr>
      <w:tr w14:paraId="66E73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40" w:type="dxa"/>
            <w:tcBorders>
              <w:top w:val="nil"/>
              <w:left w:val="nil"/>
              <w:bottom w:val="nil"/>
              <w:right w:val="nil"/>
            </w:tcBorders>
            <w:shd w:val="clear" w:color="auto" w:fill="auto"/>
            <w:vAlign w:val="center"/>
          </w:tcPr>
          <w:p w14:paraId="5AC796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005" w:type="dxa"/>
            <w:gridSpan w:val="2"/>
            <w:tcBorders>
              <w:top w:val="nil"/>
              <w:left w:val="nil"/>
              <w:bottom w:val="nil"/>
              <w:right w:val="nil"/>
            </w:tcBorders>
            <w:shd w:val="clear" w:color="auto" w:fill="auto"/>
            <w:vAlign w:val="center"/>
          </w:tcPr>
          <w:p w14:paraId="2BD7CD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1080" w:type="dxa"/>
            <w:gridSpan w:val="2"/>
            <w:tcBorders>
              <w:top w:val="nil"/>
              <w:left w:val="nil"/>
              <w:bottom w:val="nil"/>
              <w:right w:val="nil"/>
            </w:tcBorders>
            <w:shd w:val="clear" w:color="auto" w:fill="auto"/>
            <w:vAlign w:val="center"/>
          </w:tcPr>
          <w:p w14:paraId="58A0696A">
            <w:pPr>
              <w:jc w:val="center"/>
              <w:rPr>
                <w:rFonts w:hint="eastAsia" w:ascii="宋体" w:hAnsi="宋体" w:eastAsia="宋体" w:cs="宋体"/>
                <w:i w:val="0"/>
                <w:iCs w:val="0"/>
                <w:color w:val="000000"/>
                <w:sz w:val="20"/>
                <w:szCs w:val="20"/>
                <w:u w:val="none"/>
              </w:rPr>
            </w:pPr>
          </w:p>
        </w:tc>
        <w:tc>
          <w:tcPr>
            <w:tcW w:w="1080" w:type="dxa"/>
            <w:gridSpan w:val="2"/>
            <w:tcBorders>
              <w:top w:val="nil"/>
              <w:left w:val="nil"/>
              <w:bottom w:val="nil"/>
              <w:right w:val="nil"/>
            </w:tcBorders>
            <w:shd w:val="clear" w:color="auto" w:fill="auto"/>
            <w:vAlign w:val="center"/>
          </w:tcPr>
          <w:p w14:paraId="393D8A22">
            <w:pPr>
              <w:jc w:val="center"/>
              <w:rPr>
                <w:rFonts w:hint="eastAsia" w:ascii="宋体" w:hAnsi="宋体" w:eastAsia="宋体" w:cs="宋体"/>
                <w:i w:val="0"/>
                <w:iCs w:val="0"/>
                <w:color w:val="000000"/>
                <w:sz w:val="20"/>
                <w:szCs w:val="20"/>
                <w:u w:val="none"/>
              </w:rPr>
            </w:pPr>
          </w:p>
        </w:tc>
        <w:tc>
          <w:tcPr>
            <w:tcW w:w="810" w:type="dxa"/>
            <w:gridSpan w:val="3"/>
            <w:tcBorders>
              <w:top w:val="nil"/>
              <w:left w:val="nil"/>
              <w:bottom w:val="nil"/>
              <w:right w:val="nil"/>
            </w:tcBorders>
            <w:shd w:val="clear" w:color="auto" w:fill="auto"/>
            <w:vAlign w:val="center"/>
          </w:tcPr>
          <w:p w14:paraId="070A7775">
            <w:pPr>
              <w:jc w:val="center"/>
              <w:rPr>
                <w:rFonts w:hint="eastAsia" w:ascii="宋体" w:hAnsi="宋体" w:eastAsia="宋体" w:cs="宋体"/>
                <w:i w:val="0"/>
                <w:iCs w:val="0"/>
                <w:color w:val="000000"/>
                <w:sz w:val="20"/>
                <w:szCs w:val="20"/>
                <w:u w:val="none"/>
              </w:rPr>
            </w:pPr>
          </w:p>
        </w:tc>
        <w:tc>
          <w:tcPr>
            <w:tcW w:w="2610" w:type="dxa"/>
            <w:gridSpan w:val="4"/>
            <w:tcBorders>
              <w:top w:val="single" w:color="000000" w:sz="4" w:space="0"/>
              <w:left w:val="nil"/>
              <w:bottom w:val="nil"/>
              <w:right w:val="nil"/>
            </w:tcBorders>
            <w:shd w:val="clear" w:color="auto" w:fill="auto"/>
            <w:vAlign w:val="center"/>
          </w:tcPr>
          <w:p w14:paraId="73E219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联系电话：84031674</w:t>
            </w:r>
          </w:p>
        </w:tc>
        <w:tc>
          <w:tcPr>
            <w:tcW w:w="1035" w:type="dxa"/>
            <w:gridSpan w:val="2"/>
            <w:tcBorders>
              <w:top w:val="nil"/>
              <w:left w:val="nil"/>
              <w:bottom w:val="nil"/>
              <w:right w:val="nil"/>
            </w:tcBorders>
            <w:shd w:val="clear" w:color="auto" w:fill="auto"/>
            <w:vAlign w:val="center"/>
          </w:tcPr>
          <w:p w14:paraId="2F6034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bl>
    <w:p w14:paraId="0F3DFD58">
      <w:pPr>
        <w:adjustRightInd w:val="0"/>
        <w:snapToGrid w:val="0"/>
        <w:spacing w:line="580" w:lineRule="exact"/>
        <w:ind w:firstLine="640" w:firstLineChars="200"/>
        <w:rPr>
          <w:rFonts w:hint="eastAsia" w:ascii="黑体" w:hAnsi="Times New Roman" w:eastAsia="黑体" w:cs="Times New Roman"/>
          <w:sz w:val="32"/>
          <w:szCs w:val="40"/>
          <w:lang w:eastAsia="zh-CN"/>
        </w:rPr>
      </w:pPr>
    </w:p>
    <w:p w14:paraId="6615C3E5">
      <w:pPr>
        <w:keepNext/>
        <w:keepLines/>
        <w:snapToGrid w:val="0"/>
        <w:spacing w:line="580" w:lineRule="exact"/>
        <w:outlineLvl w:val="1"/>
        <w:rPr>
          <w:rFonts w:ascii="仿宋_GB2312" w:hAnsi="仿宋_GB2312" w:eastAsia="仿宋_GB2312" w:cs="仿宋_GB2312"/>
          <w:b/>
          <w:bCs/>
          <w:sz w:val="32"/>
          <w:szCs w:val="32"/>
        </w:rPr>
      </w:pPr>
    </w:p>
    <w:p w14:paraId="4785A880">
      <w:pPr>
        <w:jc w:val="center"/>
        <w:rPr>
          <w:rFonts w:ascii="黑体" w:hAnsi="黑体" w:eastAsia="黑体" w:cs="黑体"/>
          <w:sz w:val="56"/>
          <w:szCs w:val="72"/>
        </w:rPr>
      </w:pPr>
    </w:p>
    <w:p w14:paraId="6FC7BD32">
      <w:pPr>
        <w:jc w:val="center"/>
        <w:rPr>
          <w:rFonts w:ascii="黑体" w:hAnsi="黑体" w:eastAsia="黑体" w:cs="黑体"/>
          <w:sz w:val="56"/>
          <w:szCs w:val="72"/>
        </w:rPr>
        <w:sectPr>
          <w:headerReference r:id="rId14" w:type="default"/>
          <w:pgSz w:w="11906" w:h="16838"/>
          <w:pgMar w:top="2041" w:right="1531" w:bottom="2041" w:left="1531" w:header="851" w:footer="992" w:gutter="0"/>
          <w:pgNumType w:fmt="numberInDash"/>
          <w:cols w:space="0" w:num="1"/>
          <w:titlePg/>
          <w:docGrid w:type="lines" w:linePitch="312" w:charSpace="0"/>
        </w:sectPr>
      </w:pPr>
    </w:p>
    <w:p w14:paraId="41AC2331">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29A19307">
      <w:pPr>
        <w:numPr>
          <w:ilvl w:val="0"/>
          <w:numId w:val="2"/>
        </w:numPr>
        <w:adjustRightInd w:val="0"/>
        <w:snapToGrid w:val="0"/>
        <w:spacing w:line="600" w:lineRule="exact"/>
        <w:ind w:left="0" w:leftChars="0" w:firstLine="643" w:firstLineChars="200"/>
        <w:rPr>
          <w:rFonts w:hint="eastAsia" w:ascii="仿宋_GB2312" w:hAnsi="仿宋_GB2312" w:eastAsia="仿宋_GB2312" w:cs="仿宋_GB2312"/>
          <w:b/>
          <w:bCs/>
          <w:sz w:val="32"/>
          <w:szCs w:val="32"/>
          <w:lang w:val="en-US" w:eastAsia="zh-CN"/>
        </w:rPr>
      </w:pPr>
      <w:r>
        <w:rPr>
          <w:rFonts w:hint="eastAsia" w:ascii="楷体_GB2312" w:hAnsi="楷体_GB2312" w:eastAsia="楷体_GB2312" w:cs="楷体_GB2312"/>
          <w:b/>
          <w:bCs/>
          <w:sz w:val="32"/>
          <w:szCs w:val="32"/>
        </w:rPr>
        <w:t>财政评价项目绩效评价结果</w:t>
      </w: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83"/>
        <w:gridCol w:w="2327"/>
        <w:gridCol w:w="830"/>
        <w:gridCol w:w="830"/>
        <w:gridCol w:w="830"/>
        <w:gridCol w:w="523"/>
        <w:gridCol w:w="523"/>
        <w:gridCol w:w="1714"/>
      </w:tblGrid>
      <w:tr w14:paraId="66795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8"/>
            <w:tcBorders>
              <w:top w:val="nil"/>
              <w:left w:val="nil"/>
              <w:bottom w:val="nil"/>
              <w:right w:val="nil"/>
            </w:tcBorders>
            <w:shd w:val="clear" w:color="auto" w:fill="auto"/>
            <w:noWrap/>
            <w:vAlign w:val="center"/>
          </w:tcPr>
          <w:p w14:paraId="18398AE7">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Style w:val="12"/>
                <w:lang w:val="en-US" w:eastAsia="zh-CN" w:bidi="ar"/>
              </w:rPr>
              <w:t>2020年高邑县财政项目自评结果汇总表</w:t>
            </w:r>
          </w:p>
        </w:tc>
      </w:tr>
      <w:tr w14:paraId="47BBE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8" w:type="pct"/>
            <w:tcBorders>
              <w:top w:val="nil"/>
              <w:left w:val="nil"/>
              <w:bottom w:val="nil"/>
              <w:right w:val="nil"/>
            </w:tcBorders>
            <w:shd w:val="clear" w:color="auto" w:fill="auto"/>
            <w:noWrap/>
            <w:vAlign w:val="center"/>
          </w:tcPr>
          <w:p w14:paraId="1D6A00A6">
            <w:pPr>
              <w:rPr>
                <w:rFonts w:hint="eastAsia" w:ascii="宋体" w:hAnsi="宋体" w:eastAsia="宋体" w:cs="宋体"/>
                <w:i w:val="0"/>
                <w:iCs w:val="0"/>
                <w:color w:val="000000"/>
                <w:sz w:val="24"/>
                <w:szCs w:val="24"/>
                <w:u w:val="none"/>
              </w:rPr>
            </w:pPr>
          </w:p>
        </w:tc>
        <w:tc>
          <w:tcPr>
            <w:tcW w:w="1284" w:type="pct"/>
            <w:tcBorders>
              <w:top w:val="nil"/>
              <w:left w:val="nil"/>
              <w:bottom w:val="nil"/>
              <w:right w:val="nil"/>
            </w:tcBorders>
            <w:shd w:val="clear" w:color="auto" w:fill="auto"/>
            <w:noWrap/>
            <w:vAlign w:val="center"/>
          </w:tcPr>
          <w:p w14:paraId="1FE49575">
            <w:pPr>
              <w:rPr>
                <w:rFonts w:hint="eastAsia" w:ascii="宋体" w:hAnsi="宋体" w:eastAsia="宋体" w:cs="宋体"/>
                <w:i w:val="0"/>
                <w:iCs w:val="0"/>
                <w:color w:val="000000"/>
                <w:sz w:val="24"/>
                <w:szCs w:val="24"/>
                <w:u w:val="none"/>
              </w:rPr>
            </w:pPr>
          </w:p>
        </w:tc>
        <w:tc>
          <w:tcPr>
            <w:tcW w:w="458" w:type="pct"/>
            <w:tcBorders>
              <w:top w:val="nil"/>
              <w:left w:val="nil"/>
              <w:bottom w:val="nil"/>
              <w:right w:val="nil"/>
            </w:tcBorders>
            <w:shd w:val="clear" w:color="auto" w:fill="auto"/>
            <w:noWrap/>
            <w:vAlign w:val="center"/>
          </w:tcPr>
          <w:p w14:paraId="767AA4CC">
            <w:pPr>
              <w:rPr>
                <w:rFonts w:hint="eastAsia" w:ascii="宋体" w:hAnsi="宋体" w:eastAsia="宋体" w:cs="宋体"/>
                <w:i w:val="0"/>
                <w:iCs w:val="0"/>
                <w:color w:val="000000"/>
                <w:sz w:val="24"/>
                <w:szCs w:val="24"/>
                <w:u w:val="none"/>
              </w:rPr>
            </w:pPr>
          </w:p>
        </w:tc>
        <w:tc>
          <w:tcPr>
            <w:tcW w:w="458" w:type="pct"/>
            <w:tcBorders>
              <w:top w:val="nil"/>
              <w:left w:val="nil"/>
              <w:bottom w:val="nil"/>
              <w:right w:val="nil"/>
            </w:tcBorders>
            <w:shd w:val="clear" w:color="auto" w:fill="auto"/>
            <w:noWrap/>
            <w:vAlign w:val="center"/>
          </w:tcPr>
          <w:p w14:paraId="6125D16C">
            <w:pPr>
              <w:rPr>
                <w:rFonts w:hint="eastAsia" w:ascii="宋体" w:hAnsi="宋体" w:eastAsia="宋体" w:cs="宋体"/>
                <w:i w:val="0"/>
                <w:iCs w:val="0"/>
                <w:color w:val="000000"/>
                <w:sz w:val="24"/>
                <w:szCs w:val="24"/>
                <w:u w:val="none"/>
              </w:rPr>
            </w:pPr>
          </w:p>
        </w:tc>
        <w:tc>
          <w:tcPr>
            <w:tcW w:w="458" w:type="pct"/>
            <w:tcBorders>
              <w:top w:val="nil"/>
              <w:left w:val="nil"/>
              <w:bottom w:val="nil"/>
              <w:right w:val="nil"/>
            </w:tcBorders>
            <w:shd w:val="clear" w:color="auto" w:fill="auto"/>
            <w:noWrap/>
            <w:vAlign w:val="center"/>
          </w:tcPr>
          <w:p w14:paraId="56E9009A">
            <w:pPr>
              <w:rPr>
                <w:rFonts w:hint="eastAsia" w:ascii="宋体" w:hAnsi="宋体" w:eastAsia="宋体" w:cs="宋体"/>
                <w:i w:val="0"/>
                <w:iCs w:val="0"/>
                <w:color w:val="000000"/>
                <w:sz w:val="24"/>
                <w:szCs w:val="24"/>
                <w:u w:val="none"/>
              </w:rPr>
            </w:pPr>
          </w:p>
        </w:tc>
        <w:tc>
          <w:tcPr>
            <w:tcW w:w="288" w:type="pct"/>
            <w:tcBorders>
              <w:top w:val="nil"/>
              <w:left w:val="nil"/>
              <w:bottom w:val="nil"/>
              <w:right w:val="nil"/>
            </w:tcBorders>
            <w:shd w:val="clear" w:color="auto" w:fill="auto"/>
            <w:noWrap/>
            <w:vAlign w:val="center"/>
          </w:tcPr>
          <w:p w14:paraId="68BDC42E">
            <w:pPr>
              <w:rPr>
                <w:rFonts w:hint="eastAsia" w:ascii="宋体" w:hAnsi="宋体" w:eastAsia="宋体" w:cs="宋体"/>
                <w:i w:val="0"/>
                <w:iCs w:val="0"/>
                <w:color w:val="000000"/>
                <w:sz w:val="24"/>
                <w:szCs w:val="24"/>
                <w:u w:val="none"/>
              </w:rPr>
            </w:pPr>
          </w:p>
        </w:tc>
        <w:tc>
          <w:tcPr>
            <w:tcW w:w="288" w:type="pct"/>
            <w:tcBorders>
              <w:top w:val="nil"/>
              <w:left w:val="nil"/>
              <w:bottom w:val="nil"/>
              <w:right w:val="nil"/>
            </w:tcBorders>
            <w:shd w:val="clear" w:color="auto" w:fill="auto"/>
            <w:noWrap/>
            <w:vAlign w:val="center"/>
          </w:tcPr>
          <w:p w14:paraId="70E02BCF">
            <w:pPr>
              <w:rPr>
                <w:rFonts w:hint="eastAsia" w:ascii="宋体" w:hAnsi="宋体" w:eastAsia="宋体" w:cs="宋体"/>
                <w:i w:val="0"/>
                <w:iCs w:val="0"/>
                <w:color w:val="000000"/>
                <w:sz w:val="24"/>
                <w:szCs w:val="24"/>
                <w:u w:val="none"/>
              </w:rPr>
            </w:pPr>
          </w:p>
        </w:tc>
        <w:tc>
          <w:tcPr>
            <w:tcW w:w="945" w:type="pct"/>
            <w:tcBorders>
              <w:top w:val="nil"/>
              <w:left w:val="nil"/>
              <w:bottom w:val="nil"/>
              <w:right w:val="nil"/>
            </w:tcBorders>
            <w:shd w:val="clear" w:color="auto" w:fill="auto"/>
            <w:noWrap/>
            <w:vAlign w:val="center"/>
          </w:tcPr>
          <w:p w14:paraId="2F13B97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Style w:val="13"/>
                <w:lang w:val="en-US" w:eastAsia="zh-CN" w:bidi="ar"/>
              </w:rPr>
              <w:t>单位金额;万元</w:t>
            </w:r>
          </w:p>
        </w:tc>
      </w:tr>
      <w:tr w14:paraId="53BA2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5EDB4">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单位名称</w:t>
            </w:r>
          </w:p>
        </w:tc>
        <w:tc>
          <w:tcPr>
            <w:tcW w:w="1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D3745">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项目名称</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3CAB0">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个数</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D3607">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金额</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78B5C">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分数</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166B5">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优</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E45A5">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良</w:t>
            </w:r>
          </w:p>
        </w:tc>
        <w:tc>
          <w:tcPr>
            <w:tcW w:w="9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92E27">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备注</w:t>
            </w:r>
          </w:p>
        </w:tc>
      </w:tr>
      <w:tr w14:paraId="20C84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C5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高邑县档案馆</w:t>
            </w:r>
          </w:p>
        </w:tc>
        <w:tc>
          <w:tcPr>
            <w:tcW w:w="1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B98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档案资料征集费用</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600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CBD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612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657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A31DA">
            <w:pPr>
              <w:jc w:val="center"/>
              <w:rPr>
                <w:rFonts w:hint="eastAsia" w:ascii="宋体" w:hAnsi="宋体" w:eastAsia="宋体" w:cs="宋体"/>
                <w:i w:val="0"/>
                <w:iCs w:val="0"/>
                <w:color w:val="000000"/>
                <w:sz w:val="24"/>
                <w:szCs w:val="24"/>
                <w:u w:val="none"/>
              </w:rPr>
            </w:pPr>
          </w:p>
        </w:tc>
        <w:tc>
          <w:tcPr>
            <w:tcW w:w="9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6DE18">
            <w:pPr>
              <w:jc w:val="center"/>
              <w:rPr>
                <w:rFonts w:hint="eastAsia" w:ascii="宋体" w:hAnsi="宋体" w:eastAsia="宋体" w:cs="宋体"/>
                <w:i w:val="0"/>
                <w:iCs w:val="0"/>
                <w:color w:val="000000"/>
                <w:sz w:val="24"/>
                <w:szCs w:val="24"/>
                <w:u w:val="none"/>
              </w:rPr>
            </w:pPr>
          </w:p>
        </w:tc>
      </w:tr>
      <w:tr w14:paraId="775E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5F4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高邑县档案馆</w:t>
            </w:r>
          </w:p>
        </w:tc>
        <w:tc>
          <w:tcPr>
            <w:tcW w:w="1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53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档案数字化运行经费</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F0E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BB2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D37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0CE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7FF6B">
            <w:pPr>
              <w:jc w:val="center"/>
              <w:rPr>
                <w:rFonts w:hint="eastAsia" w:ascii="宋体" w:hAnsi="宋体" w:eastAsia="宋体" w:cs="宋体"/>
                <w:i w:val="0"/>
                <w:iCs w:val="0"/>
                <w:color w:val="000000"/>
                <w:sz w:val="24"/>
                <w:szCs w:val="24"/>
                <w:u w:val="none"/>
              </w:rPr>
            </w:pPr>
          </w:p>
        </w:tc>
        <w:tc>
          <w:tcPr>
            <w:tcW w:w="9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8054E">
            <w:pPr>
              <w:jc w:val="center"/>
              <w:rPr>
                <w:rFonts w:hint="eastAsia" w:ascii="宋体" w:hAnsi="宋体" w:eastAsia="宋体" w:cs="宋体"/>
                <w:i w:val="0"/>
                <w:iCs w:val="0"/>
                <w:color w:val="000000"/>
                <w:sz w:val="24"/>
                <w:szCs w:val="24"/>
                <w:u w:val="none"/>
              </w:rPr>
            </w:pPr>
          </w:p>
        </w:tc>
      </w:tr>
      <w:tr w14:paraId="6F726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C94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高邑县档案馆</w:t>
            </w:r>
          </w:p>
        </w:tc>
        <w:tc>
          <w:tcPr>
            <w:tcW w:w="1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276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史料征集高邑县档案馆</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92B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EFF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013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CA8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88A76">
            <w:pPr>
              <w:jc w:val="center"/>
              <w:rPr>
                <w:rFonts w:hint="eastAsia" w:ascii="宋体" w:hAnsi="宋体" w:eastAsia="宋体" w:cs="宋体"/>
                <w:i w:val="0"/>
                <w:iCs w:val="0"/>
                <w:color w:val="000000"/>
                <w:sz w:val="24"/>
                <w:szCs w:val="24"/>
                <w:u w:val="none"/>
              </w:rPr>
            </w:pPr>
          </w:p>
        </w:tc>
        <w:tc>
          <w:tcPr>
            <w:tcW w:w="9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4E032">
            <w:pPr>
              <w:jc w:val="center"/>
              <w:rPr>
                <w:rFonts w:hint="eastAsia" w:ascii="宋体" w:hAnsi="宋体" w:eastAsia="宋体" w:cs="宋体"/>
                <w:i w:val="0"/>
                <w:iCs w:val="0"/>
                <w:color w:val="000000"/>
                <w:sz w:val="24"/>
                <w:szCs w:val="24"/>
                <w:u w:val="none"/>
              </w:rPr>
            </w:pPr>
          </w:p>
        </w:tc>
      </w:tr>
      <w:tr w14:paraId="593F5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8F6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A3B30">
            <w:pPr>
              <w:jc w:val="center"/>
              <w:rPr>
                <w:rFonts w:hint="eastAsia" w:ascii="宋体" w:hAnsi="宋体" w:eastAsia="宋体" w:cs="宋体"/>
                <w:b/>
                <w:bCs/>
                <w:i w:val="0"/>
                <w:iCs w:val="0"/>
                <w:color w:val="000000"/>
                <w:sz w:val="22"/>
                <w:szCs w:val="22"/>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DF4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D5B81">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7A31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F9C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3DF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7A558">
            <w:pPr>
              <w:rPr>
                <w:rFonts w:hint="eastAsia" w:ascii="宋体" w:hAnsi="宋体" w:eastAsia="宋体" w:cs="宋体"/>
                <w:i w:val="0"/>
                <w:iCs w:val="0"/>
                <w:color w:val="000000"/>
                <w:sz w:val="24"/>
                <w:szCs w:val="24"/>
                <w:u w:val="none"/>
              </w:rPr>
            </w:pPr>
          </w:p>
        </w:tc>
      </w:tr>
    </w:tbl>
    <w:p w14:paraId="0F1AE1A9">
      <w:pPr>
        <w:widowControl w:val="0"/>
        <w:numPr>
          <w:ilvl w:val="0"/>
          <w:numId w:val="0"/>
        </w:numPr>
        <w:adjustRightInd w:val="0"/>
        <w:snapToGrid w:val="0"/>
        <w:spacing w:line="600" w:lineRule="exact"/>
        <w:jc w:val="both"/>
        <w:rPr>
          <w:rFonts w:hint="default" w:ascii="仿宋_GB2312" w:hAnsi="仿宋_GB2312" w:eastAsia="仿宋_GB2312" w:cs="仿宋_GB2312"/>
          <w:b/>
          <w:bCs/>
          <w:sz w:val="32"/>
          <w:szCs w:val="32"/>
          <w:lang w:val="en-US" w:eastAsia="zh-CN"/>
        </w:rPr>
      </w:pPr>
    </w:p>
    <w:p w14:paraId="490AA5A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黑体" w:eastAsia="黑体" w:cs="黑体"/>
          <w:sz w:val="32"/>
          <w:szCs w:val="32"/>
        </w:rPr>
        <w:t>七、机关运行经费情况</w:t>
      </w:r>
    </w:p>
    <w:p w14:paraId="389D602D">
      <w:pPr>
        <w:spacing w:before="272" w:line="250" w:lineRule="auto"/>
        <w:ind w:right="33" w:firstLine="699"/>
        <w:rPr>
          <w:rFonts w:hint="default" w:ascii="仿宋" w:hAnsi="仿宋" w:eastAsia="仿宋" w:cs="仿宋"/>
          <w:sz w:val="33"/>
          <w:szCs w:val="33"/>
          <w:highlight w:val="none"/>
          <w:lang w:val="en-US" w:eastAsia="zh-CN"/>
        </w:rPr>
      </w:pPr>
      <w:r>
        <w:rPr>
          <w:rFonts w:ascii="仿宋" w:hAnsi="仿宋" w:eastAsia="仿宋" w:cs="仿宋"/>
          <w:spacing w:val="15"/>
          <w:sz w:val="33"/>
          <w:szCs w:val="33"/>
          <w:highlight w:val="none"/>
        </w:rPr>
        <w:t>本</w:t>
      </w:r>
      <w:r>
        <w:rPr>
          <w:rFonts w:ascii="仿宋" w:hAnsi="仿宋" w:eastAsia="仿宋" w:cs="仿宋"/>
          <w:spacing w:val="12"/>
          <w:sz w:val="33"/>
          <w:szCs w:val="33"/>
          <w:highlight w:val="none"/>
        </w:rPr>
        <w:t>部门2020年度机关运行经费支出</w:t>
      </w:r>
      <w:r>
        <w:rPr>
          <w:rFonts w:hint="eastAsia" w:ascii="仿宋" w:hAnsi="仿宋" w:eastAsia="仿宋" w:cs="仿宋"/>
          <w:spacing w:val="12"/>
          <w:sz w:val="33"/>
          <w:szCs w:val="33"/>
          <w:highlight w:val="none"/>
          <w:lang w:val="en-US" w:eastAsia="zh-CN"/>
        </w:rPr>
        <w:t>46.87</w:t>
      </w:r>
      <w:r>
        <w:rPr>
          <w:rFonts w:ascii="仿宋" w:hAnsi="仿宋" w:eastAsia="仿宋" w:cs="仿宋"/>
          <w:spacing w:val="12"/>
          <w:sz w:val="33"/>
          <w:szCs w:val="33"/>
          <w:highlight w:val="none"/>
        </w:rPr>
        <w:t>万元，比201</w:t>
      </w:r>
      <w:r>
        <w:rPr>
          <w:rFonts w:ascii="仿宋" w:hAnsi="仿宋" w:eastAsia="仿宋" w:cs="仿宋"/>
          <w:spacing w:val="8"/>
          <w:sz w:val="33"/>
          <w:szCs w:val="33"/>
          <w:highlight w:val="none"/>
        </w:rPr>
        <w:t>9</w:t>
      </w:r>
      <w:r>
        <w:rPr>
          <w:rFonts w:ascii="仿宋" w:hAnsi="仿宋" w:eastAsia="仿宋" w:cs="仿宋"/>
          <w:spacing w:val="6"/>
          <w:sz w:val="33"/>
          <w:szCs w:val="33"/>
          <w:highlight w:val="none"/>
        </w:rPr>
        <w:t>年度</w:t>
      </w:r>
      <w:r>
        <w:rPr>
          <w:rFonts w:hint="eastAsia" w:ascii="仿宋" w:hAnsi="仿宋" w:eastAsia="仿宋" w:cs="仿宋"/>
          <w:spacing w:val="6"/>
          <w:sz w:val="33"/>
          <w:szCs w:val="33"/>
          <w:highlight w:val="none"/>
          <w:lang w:val="en-US" w:eastAsia="zh-CN"/>
        </w:rPr>
        <w:t>增加12.37</w:t>
      </w:r>
      <w:r>
        <w:rPr>
          <w:rFonts w:ascii="仿宋" w:hAnsi="仿宋" w:eastAsia="仿宋" w:cs="仿宋"/>
          <w:spacing w:val="6"/>
          <w:sz w:val="33"/>
          <w:szCs w:val="33"/>
          <w:highlight w:val="none"/>
        </w:rPr>
        <w:t>万元，</w:t>
      </w:r>
      <w:r>
        <w:rPr>
          <w:rFonts w:hint="eastAsia" w:ascii="仿宋" w:hAnsi="仿宋" w:eastAsia="仿宋" w:cs="仿宋"/>
          <w:spacing w:val="6"/>
          <w:sz w:val="33"/>
          <w:szCs w:val="33"/>
          <w:highlight w:val="none"/>
          <w:lang w:val="en-US" w:eastAsia="zh-CN"/>
        </w:rPr>
        <w:t>增加26.3</w:t>
      </w:r>
      <w:r>
        <w:rPr>
          <w:rFonts w:ascii="仿宋" w:hAnsi="仿宋" w:eastAsia="仿宋" w:cs="仿宋"/>
          <w:spacing w:val="6"/>
          <w:sz w:val="33"/>
          <w:szCs w:val="33"/>
          <w:highlight w:val="none"/>
        </w:rPr>
        <w:t>%。主要原因是</w:t>
      </w:r>
      <w:r>
        <w:rPr>
          <w:rFonts w:hint="eastAsia" w:ascii="仿宋" w:hAnsi="仿宋" w:eastAsia="仿宋" w:cs="仿宋"/>
          <w:spacing w:val="6"/>
          <w:sz w:val="33"/>
          <w:szCs w:val="33"/>
          <w:highlight w:val="none"/>
          <w:lang w:val="en-US" w:eastAsia="zh-CN"/>
        </w:rPr>
        <w:t>人员调动。</w:t>
      </w:r>
    </w:p>
    <w:p w14:paraId="3260A805">
      <w:pPr>
        <w:numPr>
          <w:ilvl w:val="0"/>
          <w:numId w:val="3"/>
        </w:numPr>
        <w:adjustRightInd w:val="0"/>
        <w:snapToGrid w:val="0"/>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rPr>
        <w:t>政府采购情况</w:t>
      </w:r>
      <w:r>
        <w:rPr>
          <w:rFonts w:hint="eastAsia" w:ascii="黑体" w:hAnsi="黑体" w:eastAsia="黑体" w:cs="黑体"/>
          <w:sz w:val="32"/>
          <w:szCs w:val="32"/>
          <w:lang w:val="en-US" w:eastAsia="zh-CN"/>
        </w:rPr>
        <w:t xml:space="preserve">                </w:t>
      </w:r>
    </w:p>
    <w:p w14:paraId="68EF239B">
      <w:pPr>
        <w:numPr>
          <w:ilvl w:val="0"/>
          <w:numId w:val="0"/>
        </w:numPr>
        <w:adjustRightInd w:val="0"/>
        <w:snapToGrid w:val="0"/>
        <w:spacing w:line="560" w:lineRule="exact"/>
        <w:rPr>
          <w:rFonts w:ascii="仿宋_GB2312" w:eastAsia="仿宋_GB2312" w:cs="DengXian-Regular"/>
          <w:sz w:val="32"/>
          <w:szCs w:val="32"/>
        </w:rPr>
      </w:pPr>
      <w:r>
        <w:rPr>
          <w:rFonts w:hint="eastAsia" w:ascii="黑体" w:hAnsi="黑体" w:eastAsia="黑体" w:cs="黑体"/>
          <w:sz w:val="32"/>
          <w:szCs w:val="32"/>
          <w:lang w:val="en-US" w:eastAsia="zh-CN"/>
        </w:rPr>
        <w:t xml:space="preserve">   </w:t>
      </w:r>
      <w:r>
        <w:rPr>
          <w:rFonts w:hint="eastAsia" w:ascii="仿宋" w:hAnsi="仿宋" w:eastAsia="仿宋" w:cs="仿宋"/>
          <w:spacing w:val="-11"/>
          <w:sz w:val="33"/>
          <w:szCs w:val="33"/>
          <w:lang w:val="en-US" w:eastAsia="zh-CN"/>
        </w:rPr>
        <w:t xml:space="preserve"> 本部门2020 年度政府采购支出总额0.00万元，从采购类型来看，政府采购货物支出0.00 万元,政府采购工程支出0.00 万元,政府采购服务支出0.00万元。授予中小企业合同金0.00 万元，占政府采购支出总额的0.00%,其中授予小微企业合同金额 0.00万元，占政府采购支出总额的 0.00%。</w:t>
      </w:r>
    </w:p>
    <w:p w14:paraId="54C88991">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72019F13">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截至20</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年12月31日，本部门共有车辆1辆，和上年一样。</w:t>
      </w:r>
    </w:p>
    <w:p w14:paraId="15AE3DA0">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单位价值50 万元以上通用设备0 台(套),比上年持平0 套，主要是没有车辆购置变化，单位价值 100 万元以上专用设备0 台(套),比上年持平0 套，主要是没有车辆购置变化。</w:t>
      </w:r>
    </w:p>
    <w:p w14:paraId="1D9642BA">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275187DE">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1、本部门2020年度未发生政府性基金、国有资本经营收支及结转结余情况，故政府性基金预算财政拨款收入支出表、国有资本经营预算财政拨款支出决算表以空表列示。</w:t>
      </w:r>
    </w:p>
    <w:p w14:paraId="3B6A963E">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14:paraId="2D3CF0F0">
      <w:pPr>
        <w:jc w:val="center"/>
        <w:rPr>
          <w:rFonts w:ascii="黑体" w:hAnsi="黑体" w:eastAsia="黑体" w:cs="黑体"/>
          <w:sz w:val="56"/>
          <w:szCs w:val="72"/>
        </w:rPr>
      </w:pPr>
    </w:p>
    <w:p w14:paraId="5332F651">
      <w:pPr>
        <w:jc w:val="center"/>
        <w:rPr>
          <w:rFonts w:ascii="黑体" w:hAnsi="黑体" w:eastAsia="黑体" w:cs="黑体"/>
          <w:sz w:val="56"/>
          <w:szCs w:val="72"/>
        </w:rPr>
        <w:sectPr>
          <w:pgSz w:w="11906" w:h="16838"/>
          <w:pgMar w:top="2041" w:right="1531" w:bottom="2041" w:left="1531" w:header="851" w:footer="992" w:gutter="0"/>
          <w:pgNumType w:fmt="numberInDash"/>
          <w:cols w:space="0" w:num="1"/>
          <w:titlePg/>
          <w:docGrid w:type="lines" w:linePitch="312" w:charSpace="0"/>
        </w:sectPr>
      </w:pPr>
    </w:p>
    <w:p w14:paraId="1E612B51">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07673ADC">
      <w:pPr>
        <w:rPr>
          <w:rFonts w:ascii="仿宋_GB2312" w:hAnsi="宋体" w:eastAsia="仿宋_GB2312" w:cs="Arial Black"/>
          <w:sz w:val="32"/>
          <w:szCs w:val="32"/>
        </w:rPr>
      </w:pPr>
    </w:p>
    <w:p w14:paraId="055576FE">
      <w:pPr>
        <w:rPr>
          <w:rFonts w:ascii="仿宋_GB2312" w:hAnsi="宋体" w:eastAsia="仿宋_GB2312" w:cs="Arial Black"/>
          <w:sz w:val="32"/>
          <w:szCs w:val="32"/>
        </w:rPr>
      </w:pPr>
    </w:p>
    <w:p w14:paraId="0D6A60CD">
      <w:pPr>
        <w:rPr>
          <w:rFonts w:ascii="仿宋_GB2312" w:hAnsi="宋体" w:eastAsia="仿宋_GB2312" w:cs="Arial Black"/>
          <w:sz w:val="32"/>
          <w:szCs w:val="32"/>
        </w:rPr>
      </w:pPr>
    </w:p>
    <w:p w14:paraId="738F86B3">
      <w:pPr>
        <w:rPr>
          <w:rFonts w:ascii="仿宋_GB2312" w:hAnsi="宋体" w:eastAsia="仿宋_GB2312" w:cs="Arial Black"/>
          <w:sz w:val="32"/>
          <w:szCs w:val="32"/>
        </w:rPr>
      </w:pPr>
    </w:p>
    <w:p w14:paraId="04433E70">
      <w:pPr>
        <w:rPr>
          <w:rFonts w:ascii="仿宋_GB2312" w:hAnsi="宋体" w:eastAsia="仿宋_GB2312" w:cs="Arial Black"/>
          <w:sz w:val="32"/>
          <w:szCs w:val="32"/>
        </w:rPr>
      </w:pPr>
    </w:p>
    <w:p w14:paraId="2606498A">
      <w:pPr>
        <w:rPr>
          <w:rFonts w:ascii="仿宋_GB2312" w:hAnsi="宋体" w:eastAsia="仿宋_GB2312" w:cs="Arial Black"/>
          <w:sz w:val="32"/>
          <w:szCs w:val="32"/>
        </w:rPr>
      </w:pPr>
    </w:p>
    <w:p w14:paraId="4D97FCCF">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14:paraId="6CEA486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808080 [1612]" filled="t" stroked="t" coordsize="21600,21600" o:gfxdata="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CuEttK1wAAAAsBAAAPAAAA&#10;AAAAAAEAIAAAACIAAABkcnMvZG93bnJldi54bWxQSwECFAAUAAAACACHTuJAKoXoWIgCAABMBQAA&#10;DgAAAAAAAAABACAAAAAmAQAAZHJzL2Uyb0RvYy54bWxQSwUGAAAAAAYABgBZAQAAIAYAAAAA&#10;">
                <v:fill type="pattern" on="t" color2="#FFFFFF [3212]" o:title="5%" focussize="0,0" r:id="rId26"/>
                <v:stroke weight="0.5pt" color="#808080 [1612]" joinstyle="round"/>
                <v:imagedata o:title=""/>
                <o:lock v:ext="edit" aspectratio="f"/>
                <v:textbox>
                  <w:txbxContent>
                    <w:p w14:paraId="6CEA486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746B073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CDB601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07E1C5F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1E954B2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2FCAF1B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57D3551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23C837A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C9BA30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0AE77F5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11880B7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1F031C0F">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70D39D2">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8A0FEC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1CB1B4D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2F6BA86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A6CF092">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682011C7">
      <w:pPr>
        <w:tabs>
          <w:tab w:val="left" w:pos="235"/>
        </w:tabs>
        <w:spacing w:line="600" w:lineRule="exact"/>
        <w:ind w:firstLine="640" w:firstLineChars="200"/>
        <w:jc w:val="left"/>
        <w:rPr>
          <w:rFonts w:ascii="仿宋_GB2312" w:hAnsi="Cambria" w:eastAsia="仿宋_GB2312" w:cs="Arial Black"/>
          <w:kern w:val="0"/>
          <w:sz w:val="32"/>
          <w:szCs w:val="32"/>
        </w:rPr>
      </w:pPr>
    </w:p>
    <w:p w14:paraId="58B559B6">
      <w:pPr>
        <w:tabs>
          <w:tab w:val="left" w:pos="235"/>
        </w:tabs>
        <w:spacing w:line="600" w:lineRule="exact"/>
        <w:ind w:firstLine="640" w:firstLineChars="200"/>
        <w:jc w:val="left"/>
        <w:rPr>
          <w:rFonts w:ascii="仿宋_GB2312" w:hAnsi="Cambria" w:eastAsia="仿宋_GB2312" w:cs="Arial Black"/>
          <w:kern w:val="0"/>
          <w:sz w:val="32"/>
          <w:szCs w:val="32"/>
        </w:rPr>
      </w:pPr>
    </w:p>
    <w:p w14:paraId="724C561E">
      <w:pPr>
        <w:tabs>
          <w:tab w:val="left" w:pos="235"/>
        </w:tabs>
        <w:spacing w:line="600" w:lineRule="exact"/>
        <w:ind w:firstLine="640" w:firstLineChars="200"/>
        <w:jc w:val="left"/>
        <w:rPr>
          <w:rFonts w:ascii="仿宋_GB2312" w:hAnsi="Cambria" w:eastAsia="仿宋_GB2312" w:cs="Arial Black"/>
          <w:kern w:val="0"/>
          <w:sz w:val="32"/>
          <w:szCs w:val="32"/>
        </w:rPr>
      </w:pPr>
    </w:p>
    <w:p w14:paraId="6938E67D">
      <w:pPr>
        <w:tabs>
          <w:tab w:val="left" w:pos="235"/>
        </w:tabs>
        <w:spacing w:line="600" w:lineRule="exact"/>
        <w:ind w:firstLine="640" w:firstLineChars="200"/>
        <w:jc w:val="left"/>
        <w:rPr>
          <w:rFonts w:ascii="仿宋_GB2312" w:hAnsi="Cambria" w:eastAsia="仿宋_GB2312" w:cs="Arial Black"/>
          <w:kern w:val="0"/>
          <w:sz w:val="32"/>
          <w:szCs w:val="32"/>
        </w:rPr>
      </w:pPr>
    </w:p>
    <w:p w14:paraId="11282B15">
      <w:pPr>
        <w:tabs>
          <w:tab w:val="left" w:pos="235"/>
        </w:tabs>
        <w:spacing w:line="600" w:lineRule="exact"/>
        <w:ind w:firstLine="640" w:firstLineChars="200"/>
        <w:jc w:val="left"/>
        <w:rPr>
          <w:rFonts w:ascii="仿宋_GB2312" w:hAnsi="Cambria" w:eastAsia="仿宋_GB2312" w:cs="Arial Black"/>
          <w:kern w:val="0"/>
          <w:sz w:val="32"/>
          <w:szCs w:val="32"/>
        </w:rPr>
      </w:pPr>
    </w:p>
    <w:p w14:paraId="0F0CDF1F">
      <w:pPr>
        <w:tabs>
          <w:tab w:val="left" w:pos="235"/>
        </w:tabs>
        <w:spacing w:line="600" w:lineRule="exact"/>
        <w:ind w:firstLine="640" w:firstLineChars="200"/>
        <w:jc w:val="left"/>
        <w:rPr>
          <w:rFonts w:ascii="仿宋_GB2312" w:hAnsi="Cambria" w:eastAsia="仿宋_GB2312" w:cs="Arial Black"/>
          <w:kern w:val="0"/>
          <w:sz w:val="32"/>
          <w:szCs w:val="32"/>
        </w:rPr>
      </w:pPr>
    </w:p>
    <w:p w14:paraId="345A873B">
      <w:pPr>
        <w:tabs>
          <w:tab w:val="left" w:pos="235"/>
        </w:tabs>
        <w:spacing w:line="600" w:lineRule="exact"/>
        <w:ind w:firstLine="640" w:firstLineChars="200"/>
        <w:jc w:val="left"/>
        <w:rPr>
          <w:rFonts w:ascii="仿宋_GB2312" w:hAnsi="Cambria" w:eastAsia="仿宋_GB2312" w:cs="Arial Black"/>
          <w:kern w:val="0"/>
          <w:sz w:val="32"/>
          <w:szCs w:val="32"/>
        </w:rPr>
      </w:pPr>
    </w:p>
    <w:p w14:paraId="48C9A20B">
      <w:pPr>
        <w:tabs>
          <w:tab w:val="left" w:pos="235"/>
        </w:tabs>
        <w:spacing w:line="600" w:lineRule="exact"/>
        <w:ind w:firstLine="640" w:firstLineChars="200"/>
        <w:jc w:val="left"/>
        <w:rPr>
          <w:rFonts w:ascii="仿宋_GB2312" w:hAnsi="Cambria" w:eastAsia="仿宋_GB2312" w:cs="Arial Black"/>
          <w:kern w:val="0"/>
          <w:sz w:val="32"/>
          <w:szCs w:val="32"/>
        </w:rPr>
      </w:pPr>
    </w:p>
    <w:p w14:paraId="48777CDE">
      <w:pPr>
        <w:widowControl/>
        <w:spacing w:after="160" w:line="580" w:lineRule="exact"/>
        <w:rPr>
          <w:rFonts w:ascii="Times New Roman" w:hAnsi="Times New Roman" w:eastAsia="黑体" w:cs="Times New Roman"/>
          <w:sz w:val="32"/>
          <w:szCs w:val="32"/>
        </w:rPr>
        <w:sectPr>
          <w:headerReference r:id="rId23" w:type="default"/>
          <w:pgSz w:w="11906" w:h="16838"/>
          <w:pgMar w:top="2098" w:right="1531" w:bottom="1984" w:left="1531" w:header="851" w:footer="992" w:gutter="0"/>
          <w:pgNumType w:fmt="numberInDash"/>
          <w:cols w:space="0" w:num="1"/>
          <w:titlePg/>
          <w:docGrid w:type="lines" w:linePitch="312" w:charSpace="0"/>
        </w:sectPr>
      </w:pPr>
    </w:p>
    <w:p w14:paraId="03D0026A">
      <w:pPr>
        <w:rPr>
          <w:rFonts w:ascii="黑体" w:hAnsi="黑体" w:eastAsia="黑体" w:cs="黑体"/>
          <w:sz w:val="56"/>
          <w:szCs w:val="72"/>
        </w:rPr>
      </w:pPr>
    </w:p>
    <w:p w14:paraId="0CE17318">
      <w:pPr>
        <w:rPr>
          <w:sz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14:paraId="655E800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7B2ADB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0BC06564"/>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3360;v-text-anchor:middle;mso-width-relative:page;mso-height-relative:page;" fillcolor="#808080" filled="t" stroked="t" coordsize="21600,21600" o:gfxdata="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8IE76NgAAAANAQAADwAAAAAAAAABACAAAAAiAAAAZHJzL2Rvd25yZXYu&#10;eG1sUEsBAhQAFAAAAAgAh07iQAljrMKmAgAAqQUAAA4AAAAAAAAAAQAgAAAAJwEAAGRycy9lMm9E&#10;b2MueG1sUEsFBgAAAAAGAAYAWQEAAD8GAAAAAA==&#10;">
                <v:fill type="pattern" on="t" color2="#FFFFFF" o:title="5%" focussize="0,0" r:id="rId26"/>
                <v:stroke weight="1pt" color="#A6A6A6" joinstyle="round"/>
                <v:imagedata o:title=""/>
                <o:lock v:ext="edit" aspectratio="f"/>
                <v:textbox>
                  <w:txbxContent>
                    <w:p w14:paraId="655E800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7B2ADB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0BC06564"/>
                  </w:txbxContent>
                </v:textbox>
              </v:shape>
            </w:pict>
          </mc:Fallback>
        </mc:AlternateContent>
      </w:r>
    </w:p>
    <w:p w14:paraId="7B546DFE">
      <w:pPr>
        <w:bidi w:val="0"/>
        <w:rPr>
          <w:rFonts w:asciiTheme="minorHAnsi" w:hAnsiTheme="minorHAnsi" w:eastAsiaTheme="minorEastAsia" w:cstheme="minorBidi"/>
          <w:kern w:val="2"/>
          <w:sz w:val="21"/>
          <w:szCs w:val="24"/>
          <w:lang w:val="en-US" w:eastAsia="zh-CN" w:bidi="ar-SA"/>
        </w:rPr>
      </w:pPr>
    </w:p>
    <w:p w14:paraId="202A9EB4">
      <w:pPr>
        <w:bidi w:val="0"/>
        <w:rPr>
          <w:lang w:val="en-US" w:eastAsia="zh-CN"/>
        </w:rPr>
      </w:pPr>
    </w:p>
    <w:p w14:paraId="2701CE2B">
      <w:pPr>
        <w:bidi w:val="0"/>
        <w:rPr>
          <w:lang w:val="en-US" w:eastAsia="zh-CN"/>
        </w:rPr>
      </w:pPr>
    </w:p>
    <w:p w14:paraId="77BF96BF">
      <w:pPr>
        <w:bidi w:val="0"/>
        <w:rPr>
          <w:lang w:val="en-US" w:eastAsia="zh-CN"/>
        </w:rPr>
      </w:pPr>
    </w:p>
    <w:p w14:paraId="42C4A68C">
      <w:pPr>
        <w:bidi w:val="0"/>
        <w:rPr>
          <w:lang w:val="en-US" w:eastAsia="zh-CN"/>
        </w:rPr>
      </w:pPr>
    </w:p>
    <w:p w14:paraId="4B18F5FA">
      <w:pPr>
        <w:bidi w:val="0"/>
        <w:rPr>
          <w:lang w:val="en-US" w:eastAsia="zh-CN"/>
        </w:rPr>
      </w:pPr>
    </w:p>
    <w:p w14:paraId="6E4DECA2">
      <w:pPr>
        <w:bidi w:val="0"/>
        <w:rPr>
          <w:lang w:val="en-US" w:eastAsia="zh-CN"/>
        </w:rPr>
      </w:pPr>
    </w:p>
    <w:p w14:paraId="61DF1A6C">
      <w:pPr>
        <w:bidi w:val="0"/>
        <w:rPr>
          <w:lang w:val="en-US" w:eastAsia="zh-CN"/>
        </w:rPr>
      </w:pPr>
    </w:p>
    <w:p w14:paraId="36851972">
      <w:pPr>
        <w:bidi w:val="0"/>
        <w:rPr>
          <w:lang w:val="en-US" w:eastAsia="zh-CN"/>
        </w:rPr>
      </w:pPr>
    </w:p>
    <w:p w14:paraId="0614B005">
      <w:pPr>
        <w:bidi w:val="0"/>
        <w:rPr>
          <w:lang w:val="en-US" w:eastAsia="zh-CN"/>
        </w:rPr>
      </w:pPr>
    </w:p>
    <w:p w14:paraId="5FCA5E33">
      <w:pPr>
        <w:bidi w:val="0"/>
        <w:rPr>
          <w:lang w:val="en-US" w:eastAsia="zh-CN"/>
        </w:rPr>
      </w:pPr>
    </w:p>
    <w:p w14:paraId="3575EC33">
      <w:pPr>
        <w:bidi w:val="0"/>
        <w:rPr>
          <w:lang w:val="en-US" w:eastAsia="zh-CN"/>
        </w:rPr>
      </w:pPr>
    </w:p>
    <w:p w14:paraId="4AB90A68">
      <w:pPr>
        <w:bidi w:val="0"/>
        <w:rPr>
          <w:lang w:val="en-US" w:eastAsia="zh-CN"/>
        </w:rPr>
      </w:pPr>
    </w:p>
    <w:p w14:paraId="06A2DD60">
      <w:pPr>
        <w:bidi w:val="0"/>
        <w:rPr>
          <w:lang w:val="en-US" w:eastAsia="zh-CN"/>
        </w:rPr>
      </w:pPr>
    </w:p>
    <w:p w14:paraId="6B8AAB31">
      <w:pPr>
        <w:bidi w:val="0"/>
        <w:rPr>
          <w:lang w:val="en-US" w:eastAsia="zh-CN"/>
        </w:rPr>
      </w:pPr>
    </w:p>
    <w:p w14:paraId="0FB2454A">
      <w:pPr>
        <w:bidi w:val="0"/>
        <w:rPr>
          <w:lang w:val="en-US" w:eastAsia="zh-CN"/>
        </w:rPr>
      </w:pPr>
    </w:p>
    <w:p w14:paraId="12566CB7">
      <w:pPr>
        <w:bidi w:val="0"/>
        <w:rPr>
          <w:lang w:val="en-US" w:eastAsia="zh-CN"/>
        </w:rPr>
      </w:pPr>
    </w:p>
    <w:p w14:paraId="3622257A">
      <w:pPr>
        <w:bidi w:val="0"/>
        <w:rPr>
          <w:lang w:val="en-US" w:eastAsia="zh-CN"/>
        </w:rPr>
      </w:pPr>
    </w:p>
    <w:p w14:paraId="7832CFD9">
      <w:pPr>
        <w:bidi w:val="0"/>
        <w:rPr>
          <w:lang w:val="en-US" w:eastAsia="zh-CN"/>
        </w:rPr>
      </w:pPr>
    </w:p>
    <w:p w14:paraId="457D0BA0">
      <w:pPr>
        <w:bidi w:val="0"/>
        <w:rPr>
          <w:lang w:val="en-US" w:eastAsia="zh-CN"/>
        </w:rPr>
      </w:pPr>
    </w:p>
    <w:p w14:paraId="27FEFB8F">
      <w:pPr>
        <w:bidi w:val="0"/>
        <w:rPr>
          <w:lang w:val="en-US" w:eastAsia="zh-CN"/>
        </w:rPr>
      </w:pPr>
    </w:p>
    <w:p w14:paraId="4D5F3B52">
      <w:pPr>
        <w:bidi w:val="0"/>
        <w:rPr>
          <w:lang w:val="en-US" w:eastAsia="zh-CN"/>
        </w:rPr>
      </w:pPr>
    </w:p>
    <w:p w14:paraId="231C36C5">
      <w:pPr>
        <w:bidi w:val="0"/>
        <w:rPr>
          <w:lang w:val="en-US" w:eastAsia="zh-CN"/>
        </w:rPr>
      </w:pPr>
    </w:p>
    <w:p w14:paraId="292A39B2">
      <w:pPr>
        <w:bidi w:val="0"/>
        <w:rPr>
          <w:lang w:val="en-US" w:eastAsia="zh-CN"/>
        </w:rPr>
      </w:pPr>
    </w:p>
    <w:p w14:paraId="62B32C92">
      <w:pPr>
        <w:bidi w:val="0"/>
        <w:rPr>
          <w:lang w:val="en-US" w:eastAsia="zh-CN"/>
        </w:rPr>
      </w:pPr>
      <w:r>
        <w:rPr>
          <w:lang w:val="en-US" w:eastAsia="zh-CN"/>
        </w:rPr>
        <w:drawing>
          <wp:inline distT="0" distB="0" distL="114300" distR="114300">
            <wp:extent cx="5610860" cy="3902710"/>
            <wp:effectExtent l="0" t="0" r="8890" b="2540"/>
            <wp:docPr id="19" name="图片 1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
                    <pic:cNvPicPr>
                      <a:picLocks noChangeAspect="1"/>
                    </pic:cNvPicPr>
                  </pic:nvPicPr>
                  <pic:blipFill>
                    <a:blip r:embed="rId34"/>
                    <a:stretch>
                      <a:fillRect/>
                    </a:stretch>
                  </pic:blipFill>
                  <pic:spPr>
                    <a:xfrm>
                      <a:off x="0" y="0"/>
                      <a:ext cx="5610860" cy="3902710"/>
                    </a:xfrm>
                    <a:prstGeom prst="rect">
                      <a:avLst/>
                    </a:prstGeom>
                  </pic:spPr>
                </pic:pic>
              </a:graphicData>
            </a:graphic>
          </wp:inline>
        </w:drawing>
      </w:r>
    </w:p>
    <w:p w14:paraId="10AAB42B">
      <w:pPr>
        <w:bidi w:val="0"/>
        <w:rPr>
          <w:lang w:val="en-US" w:eastAsia="zh-CN"/>
        </w:rPr>
      </w:pPr>
    </w:p>
    <w:p w14:paraId="5FB9EC35">
      <w:pPr>
        <w:bidi w:val="0"/>
        <w:rPr>
          <w:lang w:val="en-US" w:eastAsia="zh-CN"/>
        </w:rPr>
      </w:pPr>
    </w:p>
    <w:p w14:paraId="0D3AD6CA">
      <w:pPr>
        <w:bidi w:val="0"/>
        <w:rPr>
          <w:lang w:val="en-US" w:eastAsia="zh-CN"/>
        </w:rPr>
      </w:pPr>
    </w:p>
    <w:p w14:paraId="31F8338F">
      <w:pPr>
        <w:bidi w:val="0"/>
        <w:rPr>
          <w:lang w:val="en-US" w:eastAsia="zh-CN"/>
        </w:rPr>
      </w:pPr>
    </w:p>
    <w:p w14:paraId="00E45A67">
      <w:pPr>
        <w:bidi w:val="0"/>
        <w:rPr>
          <w:lang w:val="en-US" w:eastAsia="zh-CN"/>
        </w:rPr>
      </w:pPr>
    </w:p>
    <w:p w14:paraId="79A04EF0">
      <w:pPr>
        <w:bidi w:val="0"/>
        <w:rPr>
          <w:lang w:val="en-US" w:eastAsia="zh-CN"/>
        </w:rPr>
      </w:pPr>
    </w:p>
    <w:p w14:paraId="2835B4A6">
      <w:pPr>
        <w:bidi w:val="0"/>
        <w:rPr>
          <w:lang w:val="en-US" w:eastAsia="zh-CN"/>
        </w:rPr>
      </w:pPr>
    </w:p>
    <w:p w14:paraId="18AFC6F9">
      <w:pPr>
        <w:bidi w:val="0"/>
        <w:rPr>
          <w:lang w:val="en-US" w:eastAsia="zh-CN"/>
        </w:rPr>
      </w:pPr>
    </w:p>
    <w:p w14:paraId="5D82D10F">
      <w:pPr>
        <w:bidi w:val="0"/>
        <w:rPr>
          <w:lang w:val="en-US" w:eastAsia="zh-CN"/>
        </w:rPr>
      </w:pPr>
    </w:p>
    <w:p w14:paraId="73C09B9A">
      <w:pPr>
        <w:bidi w:val="0"/>
        <w:rPr>
          <w:lang w:val="en-US" w:eastAsia="zh-CN"/>
        </w:rPr>
      </w:pPr>
    </w:p>
    <w:p w14:paraId="34698724">
      <w:pPr>
        <w:bidi w:val="0"/>
        <w:rPr>
          <w:lang w:val="en-US" w:eastAsia="zh-CN"/>
        </w:rPr>
      </w:pPr>
    </w:p>
    <w:p w14:paraId="496B5A56">
      <w:pPr>
        <w:bidi w:val="0"/>
        <w:rPr>
          <w:lang w:val="en-US" w:eastAsia="zh-CN"/>
        </w:rPr>
      </w:pPr>
      <w:r>
        <w:rPr>
          <w:lang w:val="en-US" w:eastAsia="zh-CN"/>
        </w:rPr>
        <w:drawing>
          <wp:inline distT="0" distB="0" distL="114300" distR="114300">
            <wp:extent cx="5615305" cy="2110105"/>
            <wp:effectExtent l="0" t="0" r="4445" b="4445"/>
            <wp:docPr id="20" name="图片 2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2"/>
                    <pic:cNvPicPr>
                      <a:picLocks noChangeAspect="1"/>
                    </pic:cNvPicPr>
                  </pic:nvPicPr>
                  <pic:blipFill>
                    <a:blip r:embed="rId35"/>
                    <a:stretch>
                      <a:fillRect/>
                    </a:stretch>
                  </pic:blipFill>
                  <pic:spPr>
                    <a:xfrm>
                      <a:off x="0" y="0"/>
                      <a:ext cx="5615305" cy="2110105"/>
                    </a:xfrm>
                    <a:prstGeom prst="rect">
                      <a:avLst/>
                    </a:prstGeom>
                  </pic:spPr>
                </pic:pic>
              </a:graphicData>
            </a:graphic>
          </wp:inline>
        </w:drawing>
      </w:r>
    </w:p>
    <w:p w14:paraId="62E1B526">
      <w:pPr>
        <w:bidi w:val="0"/>
        <w:rPr>
          <w:lang w:val="en-US" w:eastAsia="zh-CN"/>
        </w:rPr>
      </w:pPr>
    </w:p>
    <w:p w14:paraId="03E718CC">
      <w:pPr>
        <w:bidi w:val="0"/>
        <w:rPr>
          <w:lang w:val="en-US" w:eastAsia="zh-CN"/>
        </w:rPr>
      </w:pPr>
    </w:p>
    <w:p w14:paraId="272885D3">
      <w:pPr>
        <w:bidi w:val="0"/>
        <w:rPr>
          <w:lang w:val="en-US" w:eastAsia="zh-CN"/>
        </w:rPr>
      </w:pPr>
    </w:p>
    <w:p w14:paraId="7C192A5D">
      <w:pPr>
        <w:bidi w:val="0"/>
        <w:rPr>
          <w:lang w:val="en-US" w:eastAsia="zh-CN"/>
        </w:rPr>
      </w:pPr>
    </w:p>
    <w:p w14:paraId="3392504C">
      <w:pPr>
        <w:bidi w:val="0"/>
        <w:rPr>
          <w:lang w:val="en-US" w:eastAsia="zh-CN"/>
        </w:rPr>
      </w:pPr>
    </w:p>
    <w:p w14:paraId="1D37CC1B">
      <w:pPr>
        <w:bidi w:val="0"/>
        <w:rPr>
          <w:lang w:val="en-US" w:eastAsia="zh-CN"/>
        </w:rPr>
      </w:pPr>
    </w:p>
    <w:p w14:paraId="38891A00">
      <w:pPr>
        <w:bidi w:val="0"/>
        <w:rPr>
          <w:lang w:val="en-US" w:eastAsia="zh-CN"/>
        </w:rPr>
      </w:pPr>
    </w:p>
    <w:p w14:paraId="1F77CBD2">
      <w:pPr>
        <w:bidi w:val="0"/>
        <w:rPr>
          <w:lang w:val="en-US" w:eastAsia="zh-CN"/>
        </w:rPr>
      </w:pPr>
    </w:p>
    <w:p w14:paraId="6BC19354">
      <w:pPr>
        <w:bidi w:val="0"/>
        <w:rPr>
          <w:lang w:val="en-US" w:eastAsia="zh-CN"/>
        </w:rPr>
      </w:pPr>
    </w:p>
    <w:p w14:paraId="0873B313">
      <w:pPr>
        <w:bidi w:val="0"/>
        <w:rPr>
          <w:lang w:val="en-US" w:eastAsia="zh-CN"/>
        </w:rPr>
      </w:pPr>
    </w:p>
    <w:p w14:paraId="7D6A7BF8">
      <w:pPr>
        <w:bidi w:val="0"/>
        <w:rPr>
          <w:lang w:val="en-US" w:eastAsia="zh-CN"/>
        </w:rPr>
      </w:pPr>
    </w:p>
    <w:p w14:paraId="3835571C">
      <w:pPr>
        <w:bidi w:val="0"/>
        <w:rPr>
          <w:lang w:val="en-US" w:eastAsia="zh-CN"/>
        </w:rPr>
      </w:pPr>
    </w:p>
    <w:p w14:paraId="312866DE">
      <w:pPr>
        <w:bidi w:val="0"/>
        <w:rPr>
          <w:lang w:val="en-US" w:eastAsia="zh-CN"/>
        </w:rPr>
      </w:pPr>
    </w:p>
    <w:p w14:paraId="0EF89039">
      <w:pPr>
        <w:bidi w:val="0"/>
        <w:rPr>
          <w:lang w:val="en-US" w:eastAsia="zh-CN"/>
        </w:rPr>
      </w:pPr>
    </w:p>
    <w:p w14:paraId="0BEF1E2F">
      <w:pPr>
        <w:bidi w:val="0"/>
        <w:rPr>
          <w:lang w:val="en-US" w:eastAsia="zh-CN"/>
        </w:rPr>
      </w:pPr>
    </w:p>
    <w:p w14:paraId="3C7A9468">
      <w:pPr>
        <w:bidi w:val="0"/>
        <w:rPr>
          <w:lang w:val="en-US" w:eastAsia="zh-CN"/>
        </w:rPr>
      </w:pPr>
    </w:p>
    <w:p w14:paraId="5EE6F214">
      <w:pPr>
        <w:bidi w:val="0"/>
        <w:rPr>
          <w:lang w:val="en-US" w:eastAsia="zh-CN"/>
        </w:rPr>
      </w:pPr>
    </w:p>
    <w:p w14:paraId="7B3C581F">
      <w:pPr>
        <w:bidi w:val="0"/>
        <w:rPr>
          <w:lang w:val="en-US" w:eastAsia="zh-CN"/>
        </w:rPr>
      </w:pPr>
    </w:p>
    <w:p w14:paraId="6CE30100">
      <w:pPr>
        <w:bidi w:val="0"/>
        <w:rPr>
          <w:lang w:val="en-US" w:eastAsia="zh-CN"/>
        </w:rPr>
      </w:pPr>
    </w:p>
    <w:p w14:paraId="564DDCD5">
      <w:pPr>
        <w:bidi w:val="0"/>
        <w:rPr>
          <w:lang w:val="en-US" w:eastAsia="zh-CN"/>
        </w:rPr>
      </w:pPr>
    </w:p>
    <w:p w14:paraId="1C441258">
      <w:pPr>
        <w:bidi w:val="0"/>
        <w:rPr>
          <w:lang w:val="en-US" w:eastAsia="zh-CN"/>
        </w:rPr>
      </w:pPr>
      <w:r>
        <w:rPr>
          <w:lang w:val="en-US" w:eastAsia="zh-CN"/>
        </w:rPr>
        <w:drawing>
          <wp:inline distT="0" distB="0" distL="114300" distR="114300">
            <wp:extent cx="5612130" cy="2315210"/>
            <wp:effectExtent l="0" t="0" r="7620" b="8890"/>
            <wp:docPr id="21" name="图片 2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3"/>
                    <pic:cNvPicPr>
                      <a:picLocks noChangeAspect="1"/>
                    </pic:cNvPicPr>
                  </pic:nvPicPr>
                  <pic:blipFill>
                    <a:blip r:embed="rId36"/>
                    <a:stretch>
                      <a:fillRect/>
                    </a:stretch>
                  </pic:blipFill>
                  <pic:spPr>
                    <a:xfrm>
                      <a:off x="0" y="0"/>
                      <a:ext cx="5612130" cy="2315210"/>
                    </a:xfrm>
                    <a:prstGeom prst="rect">
                      <a:avLst/>
                    </a:prstGeom>
                  </pic:spPr>
                </pic:pic>
              </a:graphicData>
            </a:graphic>
          </wp:inline>
        </w:drawing>
      </w:r>
    </w:p>
    <w:p w14:paraId="11DC24BF">
      <w:pPr>
        <w:bidi w:val="0"/>
        <w:rPr>
          <w:lang w:val="en-US" w:eastAsia="zh-CN"/>
        </w:rPr>
      </w:pPr>
    </w:p>
    <w:p w14:paraId="05294F10">
      <w:pPr>
        <w:bidi w:val="0"/>
        <w:rPr>
          <w:lang w:val="en-US" w:eastAsia="zh-CN"/>
        </w:rPr>
      </w:pPr>
    </w:p>
    <w:p w14:paraId="5DC9C2D8">
      <w:pPr>
        <w:bidi w:val="0"/>
        <w:rPr>
          <w:lang w:val="en-US" w:eastAsia="zh-CN"/>
        </w:rPr>
      </w:pPr>
    </w:p>
    <w:p w14:paraId="48F81A9E">
      <w:pPr>
        <w:bidi w:val="0"/>
        <w:rPr>
          <w:lang w:val="en-US" w:eastAsia="zh-CN"/>
        </w:rPr>
      </w:pPr>
    </w:p>
    <w:p w14:paraId="1178ACB1">
      <w:pPr>
        <w:bidi w:val="0"/>
        <w:rPr>
          <w:lang w:val="en-US" w:eastAsia="zh-CN"/>
        </w:rPr>
      </w:pPr>
    </w:p>
    <w:p w14:paraId="742C14A2">
      <w:pPr>
        <w:bidi w:val="0"/>
        <w:rPr>
          <w:lang w:val="en-US" w:eastAsia="zh-CN"/>
        </w:rPr>
      </w:pPr>
    </w:p>
    <w:p w14:paraId="1BF0E158">
      <w:pPr>
        <w:bidi w:val="0"/>
        <w:rPr>
          <w:lang w:val="en-US" w:eastAsia="zh-CN"/>
        </w:rPr>
      </w:pPr>
    </w:p>
    <w:p w14:paraId="3605CF45">
      <w:pPr>
        <w:bidi w:val="0"/>
        <w:rPr>
          <w:lang w:val="en-US" w:eastAsia="zh-CN"/>
        </w:rPr>
      </w:pPr>
    </w:p>
    <w:p w14:paraId="76D92FFB">
      <w:pPr>
        <w:bidi w:val="0"/>
        <w:rPr>
          <w:lang w:val="en-US" w:eastAsia="zh-CN"/>
        </w:rPr>
      </w:pPr>
    </w:p>
    <w:p w14:paraId="211887F8">
      <w:pPr>
        <w:bidi w:val="0"/>
        <w:rPr>
          <w:lang w:val="en-US" w:eastAsia="zh-CN"/>
        </w:rPr>
      </w:pPr>
    </w:p>
    <w:p w14:paraId="0661BEE8">
      <w:pPr>
        <w:bidi w:val="0"/>
        <w:rPr>
          <w:lang w:val="en-US" w:eastAsia="zh-CN"/>
        </w:rPr>
      </w:pPr>
    </w:p>
    <w:p w14:paraId="43ED478B">
      <w:pPr>
        <w:bidi w:val="0"/>
        <w:rPr>
          <w:lang w:val="en-US" w:eastAsia="zh-CN"/>
        </w:rPr>
      </w:pPr>
    </w:p>
    <w:p w14:paraId="19C2870A">
      <w:pPr>
        <w:bidi w:val="0"/>
        <w:rPr>
          <w:lang w:val="en-US" w:eastAsia="zh-CN"/>
        </w:rPr>
      </w:pPr>
    </w:p>
    <w:p w14:paraId="3EF30F81">
      <w:pPr>
        <w:bidi w:val="0"/>
        <w:rPr>
          <w:lang w:val="en-US" w:eastAsia="zh-CN"/>
        </w:rPr>
      </w:pPr>
    </w:p>
    <w:p w14:paraId="11807FAB">
      <w:pPr>
        <w:bidi w:val="0"/>
        <w:rPr>
          <w:lang w:val="en-US" w:eastAsia="zh-CN"/>
        </w:rPr>
      </w:pPr>
    </w:p>
    <w:p w14:paraId="32E4CE38">
      <w:pPr>
        <w:bidi w:val="0"/>
        <w:rPr>
          <w:lang w:val="en-US" w:eastAsia="zh-CN"/>
        </w:rPr>
      </w:pPr>
    </w:p>
    <w:p w14:paraId="5CDD2F1A">
      <w:pPr>
        <w:bidi w:val="0"/>
        <w:rPr>
          <w:lang w:val="en-US" w:eastAsia="zh-CN"/>
        </w:rPr>
      </w:pPr>
    </w:p>
    <w:p w14:paraId="786FB1A0">
      <w:pPr>
        <w:bidi w:val="0"/>
        <w:rPr>
          <w:lang w:val="en-US" w:eastAsia="zh-CN"/>
        </w:rPr>
      </w:pPr>
    </w:p>
    <w:p w14:paraId="5BB5AA2A">
      <w:pPr>
        <w:bidi w:val="0"/>
        <w:rPr>
          <w:lang w:val="en-US" w:eastAsia="zh-CN"/>
        </w:rPr>
      </w:pPr>
    </w:p>
    <w:p w14:paraId="53423BF5">
      <w:pPr>
        <w:bidi w:val="0"/>
        <w:rPr>
          <w:lang w:val="en-US" w:eastAsia="zh-CN"/>
        </w:rPr>
      </w:pPr>
    </w:p>
    <w:p w14:paraId="6DDC1E89">
      <w:pPr>
        <w:bidi w:val="0"/>
        <w:rPr>
          <w:lang w:val="en-US" w:eastAsia="zh-CN"/>
        </w:rPr>
      </w:pPr>
    </w:p>
    <w:p w14:paraId="39BE6150">
      <w:pPr>
        <w:bidi w:val="0"/>
        <w:rPr>
          <w:lang w:val="en-US" w:eastAsia="zh-CN"/>
        </w:rPr>
      </w:pPr>
    </w:p>
    <w:p w14:paraId="0139E77F">
      <w:pPr>
        <w:bidi w:val="0"/>
        <w:rPr>
          <w:lang w:val="en-US" w:eastAsia="zh-CN"/>
        </w:rPr>
      </w:pPr>
      <w:r>
        <w:rPr>
          <w:lang w:val="en-US" w:eastAsia="zh-CN"/>
        </w:rPr>
        <w:drawing>
          <wp:inline distT="0" distB="0" distL="114300" distR="114300">
            <wp:extent cx="5605780" cy="3390265"/>
            <wp:effectExtent l="0" t="0" r="13970" b="635"/>
            <wp:docPr id="25" name="图片 2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4"/>
                    <pic:cNvPicPr>
                      <a:picLocks noChangeAspect="1"/>
                    </pic:cNvPicPr>
                  </pic:nvPicPr>
                  <pic:blipFill>
                    <a:blip r:embed="rId37"/>
                    <a:stretch>
                      <a:fillRect/>
                    </a:stretch>
                  </pic:blipFill>
                  <pic:spPr>
                    <a:xfrm>
                      <a:off x="0" y="0"/>
                      <a:ext cx="5605780" cy="3390265"/>
                    </a:xfrm>
                    <a:prstGeom prst="rect">
                      <a:avLst/>
                    </a:prstGeom>
                  </pic:spPr>
                </pic:pic>
              </a:graphicData>
            </a:graphic>
          </wp:inline>
        </w:drawing>
      </w:r>
    </w:p>
    <w:p w14:paraId="59D2D24A">
      <w:pPr>
        <w:bidi w:val="0"/>
        <w:rPr>
          <w:lang w:val="en-US" w:eastAsia="zh-CN"/>
        </w:rPr>
      </w:pPr>
    </w:p>
    <w:p w14:paraId="3FC88B73">
      <w:pPr>
        <w:bidi w:val="0"/>
        <w:rPr>
          <w:lang w:val="en-US" w:eastAsia="zh-CN"/>
        </w:rPr>
      </w:pPr>
    </w:p>
    <w:p w14:paraId="6EBC7BAA">
      <w:pPr>
        <w:bidi w:val="0"/>
        <w:rPr>
          <w:lang w:val="en-US" w:eastAsia="zh-CN"/>
        </w:rPr>
      </w:pPr>
    </w:p>
    <w:p w14:paraId="46F21030">
      <w:pPr>
        <w:bidi w:val="0"/>
        <w:rPr>
          <w:lang w:val="en-US" w:eastAsia="zh-CN"/>
        </w:rPr>
      </w:pPr>
    </w:p>
    <w:p w14:paraId="5B38D351">
      <w:pPr>
        <w:bidi w:val="0"/>
        <w:rPr>
          <w:lang w:val="en-US" w:eastAsia="zh-CN"/>
        </w:rPr>
      </w:pPr>
    </w:p>
    <w:p w14:paraId="48F40DD0">
      <w:pPr>
        <w:bidi w:val="0"/>
        <w:rPr>
          <w:lang w:val="en-US" w:eastAsia="zh-CN"/>
        </w:rPr>
      </w:pPr>
    </w:p>
    <w:p w14:paraId="6EDD1C20">
      <w:pPr>
        <w:bidi w:val="0"/>
        <w:rPr>
          <w:lang w:val="en-US" w:eastAsia="zh-CN"/>
        </w:rPr>
      </w:pPr>
    </w:p>
    <w:p w14:paraId="076325E1">
      <w:pPr>
        <w:bidi w:val="0"/>
        <w:rPr>
          <w:lang w:val="en-US" w:eastAsia="zh-CN"/>
        </w:rPr>
      </w:pPr>
    </w:p>
    <w:p w14:paraId="19B761BF">
      <w:pPr>
        <w:bidi w:val="0"/>
        <w:rPr>
          <w:lang w:val="en-US" w:eastAsia="zh-CN"/>
        </w:rPr>
      </w:pPr>
    </w:p>
    <w:p w14:paraId="355567D4">
      <w:pPr>
        <w:bidi w:val="0"/>
        <w:rPr>
          <w:lang w:val="en-US" w:eastAsia="zh-CN"/>
        </w:rPr>
      </w:pPr>
    </w:p>
    <w:p w14:paraId="307AFCCE">
      <w:pPr>
        <w:bidi w:val="0"/>
        <w:rPr>
          <w:lang w:val="en-US" w:eastAsia="zh-CN"/>
        </w:rPr>
      </w:pPr>
    </w:p>
    <w:p w14:paraId="777459CD">
      <w:pPr>
        <w:bidi w:val="0"/>
        <w:rPr>
          <w:lang w:val="en-US" w:eastAsia="zh-CN"/>
        </w:rPr>
      </w:pPr>
    </w:p>
    <w:p w14:paraId="058FF168">
      <w:pPr>
        <w:bidi w:val="0"/>
        <w:rPr>
          <w:lang w:val="en-US" w:eastAsia="zh-CN"/>
        </w:rPr>
      </w:pPr>
    </w:p>
    <w:p w14:paraId="65CD2040">
      <w:pPr>
        <w:bidi w:val="0"/>
        <w:rPr>
          <w:lang w:val="en-US" w:eastAsia="zh-CN"/>
        </w:rPr>
      </w:pPr>
    </w:p>
    <w:p w14:paraId="70FF8E7B">
      <w:pPr>
        <w:bidi w:val="0"/>
        <w:rPr>
          <w:lang w:val="en-US" w:eastAsia="zh-CN"/>
        </w:rPr>
      </w:pPr>
      <w:r>
        <w:rPr>
          <w:lang w:val="en-US" w:eastAsia="zh-CN"/>
        </w:rPr>
        <w:drawing>
          <wp:inline distT="0" distB="0" distL="114300" distR="114300">
            <wp:extent cx="5615940" cy="2902585"/>
            <wp:effectExtent l="0" t="0" r="3810" b="12065"/>
            <wp:docPr id="26" name="图片 2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5"/>
                    <pic:cNvPicPr>
                      <a:picLocks noChangeAspect="1"/>
                    </pic:cNvPicPr>
                  </pic:nvPicPr>
                  <pic:blipFill>
                    <a:blip r:embed="rId38"/>
                    <a:stretch>
                      <a:fillRect/>
                    </a:stretch>
                  </pic:blipFill>
                  <pic:spPr>
                    <a:xfrm>
                      <a:off x="0" y="0"/>
                      <a:ext cx="5615940" cy="2902585"/>
                    </a:xfrm>
                    <a:prstGeom prst="rect">
                      <a:avLst/>
                    </a:prstGeom>
                  </pic:spPr>
                </pic:pic>
              </a:graphicData>
            </a:graphic>
          </wp:inline>
        </w:drawing>
      </w:r>
    </w:p>
    <w:p w14:paraId="66C5593E">
      <w:pPr>
        <w:bidi w:val="0"/>
        <w:rPr>
          <w:lang w:val="en-US" w:eastAsia="zh-CN"/>
        </w:rPr>
      </w:pPr>
    </w:p>
    <w:p w14:paraId="2FED260C">
      <w:pPr>
        <w:bidi w:val="0"/>
        <w:rPr>
          <w:lang w:val="en-US" w:eastAsia="zh-CN"/>
        </w:rPr>
      </w:pPr>
    </w:p>
    <w:p w14:paraId="797CB388">
      <w:pPr>
        <w:bidi w:val="0"/>
        <w:rPr>
          <w:lang w:val="en-US" w:eastAsia="zh-CN"/>
        </w:rPr>
      </w:pPr>
    </w:p>
    <w:p w14:paraId="4AD05CDA">
      <w:pPr>
        <w:bidi w:val="0"/>
        <w:rPr>
          <w:lang w:val="en-US" w:eastAsia="zh-CN"/>
        </w:rPr>
      </w:pPr>
    </w:p>
    <w:p w14:paraId="725E3E9A">
      <w:pPr>
        <w:bidi w:val="0"/>
        <w:rPr>
          <w:lang w:val="en-US" w:eastAsia="zh-CN"/>
        </w:rPr>
      </w:pPr>
    </w:p>
    <w:p w14:paraId="6E10CFEE">
      <w:pPr>
        <w:bidi w:val="0"/>
        <w:rPr>
          <w:lang w:val="en-US" w:eastAsia="zh-CN"/>
        </w:rPr>
      </w:pPr>
    </w:p>
    <w:p w14:paraId="542B0D1F">
      <w:pPr>
        <w:bidi w:val="0"/>
        <w:rPr>
          <w:lang w:val="en-US" w:eastAsia="zh-CN"/>
        </w:rPr>
      </w:pPr>
    </w:p>
    <w:p w14:paraId="1C889F7C">
      <w:pPr>
        <w:bidi w:val="0"/>
        <w:rPr>
          <w:lang w:val="en-US" w:eastAsia="zh-CN"/>
        </w:rPr>
      </w:pPr>
    </w:p>
    <w:p w14:paraId="2F70258F">
      <w:pPr>
        <w:bidi w:val="0"/>
        <w:rPr>
          <w:lang w:val="en-US" w:eastAsia="zh-CN"/>
        </w:rPr>
      </w:pPr>
    </w:p>
    <w:p w14:paraId="6554539D">
      <w:pPr>
        <w:bidi w:val="0"/>
        <w:rPr>
          <w:lang w:val="en-US" w:eastAsia="zh-CN"/>
        </w:rPr>
      </w:pPr>
    </w:p>
    <w:p w14:paraId="7314D4FC">
      <w:pPr>
        <w:bidi w:val="0"/>
        <w:rPr>
          <w:lang w:val="en-US" w:eastAsia="zh-CN"/>
        </w:rPr>
      </w:pPr>
    </w:p>
    <w:p w14:paraId="0FCE6C85">
      <w:pPr>
        <w:bidi w:val="0"/>
        <w:rPr>
          <w:lang w:val="en-US" w:eastAsia="zh-CN"/>
        </w:rPr>
      </w:pPr>
    </w:p>
    <w:p w14:paraId="02541CFA">
      <w:pPr>
        <w:bidi w:val="0"/>
        <w:rPr>
          <w:lang w:val="en-US" w:eastAsia="zh-CN"/>
        </w:rPr>
      </w:pPr>
    </w:p>
    <w:p w14:paraId="0F7710A8">
      <w:pPr>
        <w:bidi w:val="0"/>
        <w:rPr>
          <w:lang w:val="en-US" w:eastAsia="zh-CN"/>
        </w:rPr>
      </w:pPr>
    </w:p>
    <w:p w14:paraId="04520821">
      <w:pPr>
        <w:bidi w:val="0"/>
        <w:rPr>
          <w:lang w:val="en-US" w:eastAsia="zh-CN"/>
        </w:rPr>
      </w:pPr>
      <w:r>
        <w:rPr>
          <w:lang w:val="en-US" w:eastAsia="zh-CN"/>
        </w:rPr>
        <w:drawing>
          <wp:inline distT="0" distB="0" distL="114300" distR="114300">
            <wp:extent cx="5608955" cy="2727325"/>
            <wp:effectExtent l="0" t="0" r="10795" b="15875"/>
            <wp:docPr id="34" name="图片 3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6"/>
                    <pic:cNvPicPr>
                      <a:picLocks noChangeAspect="1"/>
                    </pic:cNvPicPr>
                  </pic:nvPicPr>
                  <pic:blipFill>
                    <a:blip r:embed="rId39"/>
                    <a:stretch>
                      <a:fillRect/>
                    </a:stretch>
                  </pic:blipFill>
                  <pic:spPr>
                    <a:xfrm>
                      <a:off x="0" y="0"/>
                      <a:ext cx="5608955" cy="2727325"/>
                    </a:xfrm>
                    <a:prstGeom prst="rect">
                      <a:avLst/>
                    </a:prstGeom>
                  </pic:spPr>
                </pic:pic>
              </a:graphicData>
            </a:graphic>
          </wp:inline>
        </w:drawing>
      </w:r>
    </w:p>
    <w:p w14:paraId="42ECF936">
      <w:pPr>
        <w:bidi w:val="0"/>
        <w:rPr>
          <w:lang w:val="en-US" w:eastAsia="zh-CN"/>
        </w:rPr>
      </w:pPr>
    </w:p>
    <w:p w14:paraId="34A5E4F6">
      <w:pPr>
        <w:bidi w:val="0"/>
        <w:rPr>
          <w:lang w:val="en-US" w:eastAsia="zh-CN"/>
        </w:rPr>
      </w:pPr>
    </w:p>
    <w:p w14:paraId="0AD0F805">
      <w:pPr>
        <w:bidi w:val="0"/>
        <w:rPr>
          <w:lang w:val="en-US" w:eastAsia="zh-CN"/>
        </w:rPr>
      </w:pPr>
    </w:p>
    <w:p w14:paraId="38A735F8">
      <w:pPr>
        <w:bidi w:val="0"/>
        <w:rPr>
          <w:lang w:val="en-US" w:eastAsia="zh-CN"/>
        </w:rPr>
      </w:pPr>
    </w:p>
    <w:p w14:paraId="1A13C765">
      <w:pPr>
        <w:bidi w:val="0"/>
        <w:rPr>
          <w:lang w:val="en-US" w:eastAsia="zh-CN"/>
        </w:rPr>
      </w:pPr>
    </w:p>
    <w:p w14:paraId="335F69CB">
      <w:pPr>
        <w:bidi w:val="0"/>
        <w:rPr>
          <w:lang w:val="en-US" w:eastAsia="zh-CN"/>
        </w:rPr>
      </w:pPr>
    </w:p>
    <w:p w14:paraId="2CBA436F">
      <w:pPr>
        <w:bidi w:val="0"/>
        <w:rPr>
          <w:lang w:val="en-US" w:eastAsia="zh-CN"/>
        </w:rPr>
      </w:pPr>
    </w:p>
    <w:p w14:paraId="1D29CEE1">
      <w:pPr>
        <w:bidi w:val="0"/>
        <w:rPr>
          <w:lang w:val="en-US" w:eastAsia="zh-CN"/>
        </w:rPr>
      </w:pPr>
    </w:p>
    <w:p w14:paraId="273E6337">
      <w:pPr>
        <w:bidi w:val="0"/>
        <w:rPr>
          <w:lang w:val="en-US" w:eastAsia="zh-CN"/>
        </w:rPr>
      </w:pPr>
    </w:p>
    <w:p w14:paraId="41BEF8CF">
      <w:pPr>
        <w:bidi w:val="0"/>
        <w:rPr>
          <w:lang w:val="en-US" w:eastAsia="zh-CN"/>
        </w:rPr>
      </w:pPr>
    </w:p>
    <w:p w14:paraId="71C67013">
      <w:pPr>
        <w:bidi w:val="0"/>
        <w:rPr>
          <w:lang w:val="en-US" w:eastAsia="zh-CN"/>
        </w:rPr>
      </w:pPr>
    </w:p>
    <w:p w14:paraId="6EA90E76">
      <w:pPr>
        <w:bidi w:val="0"/>
        <w:rPr>
          <w:lang w:val="en-US" w:eastAsia="zh-CN"/>
        </w:rPr>
      </w:pPr>
    </w:p>
    <w:p w14:paraId="005E54E4">
      <w:pPr>
        <w:bidi w:val="0"/>
        <w:rPr>
          <w:lang w:val="en-US" w:eastAsia="zh-CN"/>
        </w:rPr>
      </w:pPr>
    </w:p>
    <w:p w14:paraId="53132DCE">
      <w:pPr>
        <w:bidi w:val="0"/>
        <w:rPr>
          <w:lang w:val="en-US" w:eastAsia="zh-CN"/>
        </w:rPr>
      </w:pPr>
    </w:p>
    <w:p w14:paraId="0E0F7C85">
      <w:pPr>
        <w:bidi w:val="0"/>
        <w:rPr>
          <w:lang w:val="en-US" w:eastAsia="zh-CN"/>
        </w:rPr>
      </w:pPr>
    </w:p>
    <w:p w14:paraId="5C8C1456">
      <w:pPr>
        <w:bidi w:val="0"/>
        <w:rPr>
          <w:lang w:val="en-US" w:eastAsia="zh-CN"/>
        </w:rPr>
      </w:pPr>
    </w:p>
    <w:p w14:paraId="72225AA3">
      <w:pPr>
        <w:bidi w:val="0"/>
        <w:rPr>
          <w:lang w:val="en-US" w:eastAsia="zh-CN"/>
        </w:rPr>
      </w:pPr>
    </w:p>
    <w:p w14:paraId="1D7711D8">
      <w:pPr>
        <w:bidi w:val="0"/>
        <w:rPr>
          <w:lang w:val="en-US" w:eastAsia="zh-CN"/>
        </w:rPr>
      </w:pPr>
    </w:p>
    <w:p w14:paraId="043A2063">
      <w:pPr>
        <w:bidi w:val="0"/>
        <w:rPr>
          <w:lang w:val="en-US" w:eastAsia="zh-CN"/>
        </w:rPr>
      </w:pPr>
    </w:p>
    <w:p w14:paraId="0FACB7DF">
      <w:pPr>
        <w:bidi w:val="0"/>
        <w:rPr>
          <w:lang w:val="en-US" w:eastAsia="zh-CN"/>
        </w:rPr>
      </w:pPr>
    </w:p>
    <w:p w14:paraId="6CC6AD49">
      <w:pPr>
        <w:bidi w:val="0"/>
        <w:rPr>
          <w:lang w:val="en-US" w:eastAsia="zh-CN"/>
        </w:rPr>
      </w:pPr>
    </w:p>
    <w:p w14:paraId="6E0B0054">
      <w:pPr>
        <w:bidi w:val="0"/>
        <w:rPr>
          <w:lang w:val="en-US" w:eastAsia="zh-CN"/>
        </w:rPr>
      </w:pPr>
    </w:p>
    <w:p w14:paraId="61404011">
      <w:pPr>
        <w:bidi w:val="0"/>
        <w:rPr>
          <w:lang w:val="en-US" w:eastAsia="zh-CN"/>
        </w:rPr>
      </w:pPr>
      <w:r>
        <w:rPr>
          <w:lang w:val="en-US" w:eastAsia="zh-CN"/>
        </w:rPr>
        <w:drawing>
          <wp:inline distT="0" distB="0" distL="114300" distR="114300">
            <wp:extent cx="5603240" cy="941705"/>
            <wp:effectExtent l="0" t="0" r="16510" b="10795"/>
            <wp:docPr id="36" name="图片 3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7"/>
                    <pic:cNvPicPr>
                      <a:picLocks noChangeAspect="1"/>
                    </pic:cNvPicPr>
                  </pic:nvPicPr>
                  <pic:blipFill>
                    <a:blip r:embed="rId40"/>
                    <a:stretch>
                      <a:fillRect/>
                    </a:stretch>
                  </pic:blipFill>
                  <pic:spPr>
                    <a:xfrm>
                      <a:off x="0" y="0"/>
                      <a:ext cx="5603240" cy="941705"/>
                    </a:xfrm>
                    <a:prstGeom prst="rect">
                      <a:avLst/>
                    </a:prstGeom>
                  </pic:spPr>
                </pic:pic>
              </a:graphicData>
            </a:graphic>
          </wp:inline>
        </w:drawing>
      </w:r>
    </w:p>
    <w:p w14:paraId="5967D2F6">
      <w:pPr>
        <w:bidi w:val="0"/>
        <w:rPr>
          <w:lang w:val="en-US" w:eastAsia="zh-CN"/>
        </w:rPr>
      </w:pPr>
    </w:p>
    <w:p w14:paraId="335D9784">
      <w:pPr>
        <w:bidi w:val="0"/>
        <w:rPr>
          <w:lang w:val="en-US" w:eastAsia="zh-CN"/>
        </w:rPr>
      </w:pPr>
    </w:p>
    <w:p w14:paraId="2CAFBC35">
      <w:pPr>
        <w:bidi w:val="0"/>
        <w:rPr>
          <w:lang w:val="en-US" w:eastAsia="zh-CN"/>
        </w:rPr>
      </w:pPr>
    </w:p>
    <w:p w14:paraId="24E38456">
      <w:pPr>
        <w:bidi w:val="0"/>
        <w:rPr>
          <w:lang w:val="en-US" w:eastAsia="zh-CN"/>
        </w:rPr>
      </w:pPr>
    </w:p>
    <w:p w14:paraId="38B27FC5">
      <w:pPr>
        <w:bidi w:val="0"/>
        <w:rPr>
          <w:lang w:val="en-US" w:eastAsia="zh-CN"/>
        </w:rPr>
      </w:pPr>
    </w:p>
    <w:p w14:paraId="2CD77C51">
      <w:pPr>
        <w:bidi w:val="0"/>
        <w:rPr>
          <w:lang w:val="en-US" w:eastAsia="zh-CN"/>
        </w:rPr>
      </w:pPr>
    </w:p>
    <w:p w14:paraId="2B26EFA7">
      <w:pPr>
        <w:bidi w:val="0"/>
        <w:rPr>
          <w:lang w:val="en-US" w:eastAsia="zh-CN"/>
        </w:rPr>
      </w:pPr>
    </w:p>
    <w:p w14:paraId="59A7B6A9">
      <w:pPr>
        <w:bidi w:val="0"/>
        <w:rPr>
          <w:lang w:val="en-US" w:eastAsia="zh-CN"/>
        </w:rPr>
      </w:pPr>
    </w:p>
    <w:p w14:paraId="244BC518">
      <w:pPr>
        <w:bidi w:val="0"/>
        <w:rPr>
          <w:lang w:val="en-US" w:eastAsia="zh-CN"/>
        </w:rPr>
      </w:pPr>
    </w:p>
    <w:p w14:paraId="4BDDD123">
      <w:pPr>
        <w:bidi w:val="0"/>
        <w:rPr>
          <w:lang w:val="en-US" w:eastAsia="zh-CN"/>
        </w:rPr>
      </w:pPr>
    </w:p>
    <w:p w14:paraId="324EAED3">
      <w:pPr>
        <w:bidi w:val="0"/>
        <w:rPr>
          <w:lang w:val="en-US" w:eastAsia="zh-CN"/>
        </w:rPr>
      </w:pPr>
    </w:p>
    <w:p w14:paraId="409EEE2E">
      <w:pPr>
        <w:bidi w:val="0"/>
        <w:rPr>
          <w:lang w:val="en-US" w:eastAsia="zh-CN"/>
        </w:rPr>
      </w:pPr>
    </w:p>
    <w:p w14:paraId="361A9FB9">
      <w:pPr>
        <w:bidi w:val="0"/>
        <w:rPr>
          <w:lang w:val="en-US" w:eastAsia="zh-CN"/>
        </w:rPr>
      </w:pPr>
    </w:p>
    <w:p w14:paraId="0A6FB012">
      <w:pPr>
        <w:bidi w:val="0"/>
        <w:rPr>
          <w:lang w:val="en-US" w:eastAsia="zh-CN"/>
        </w:rPr>
      </w:pPr>
    </w:p>
    <w:p w14:paraId="5EFE70EC">
      <w:pPr>
        <w:bidi w:val="0"/>
        <w:rPr>
          <w:lang w:val="en-US" w:eastAsia="zh-CN"/>
        </w:rPr>
      </w:pPr>
    </w:p>
    <w:p w14:paraId="7423253B">
      <w:pPr>
        <w:bidi w:val="0"/>
        <w:rPr>
          <w:lang w:val="en-US" w:eastAsia="zh-CN"/>
        </w:rPr>
      </w:pPr>
    </w:p>
    <w:p w14:paraId="477897C8">
      <w:pPr>
        <w:bidi w:val="0"/>
        <w:rPr>
          <w:lang w:val="en-US" w:eastAsia="zh-CN"/>
        </w:rPr>
      </w:pPr>
    </w:p>
    <w:p w14:paraId="00A6BB19">
      <w:pPr>
        <w:bidi w:val="0"/>
        <w:rPr>
          <w:lang w:val="en-US" w:eastAsia="zh-CN"/>
        </w:rPr>
      </w:pPr>
    </w:p>
    <w:p w14:paraId="36E139AD">
      <w:pPr>
        <w:bidi w:val="0"/>
        <w:rPr>
          <w:lang w:val="en-US" w:eastAsia="zh-CN"/>
        </w:rPr>
      </w:pPr>
    </w:p>
    <w:p w14:paraId="0DA70798">
      <w:pPr>
        <w:bidi w:val="0"/>
        <w:rPr>
          <w:lang w:val="en-US" w:eastAsia="zh-CN"/>
        </w:rPr>
      </w:pPr>
    </w:p>
    <w:p w14:paraId="284E9A74">
      <w:pPr>
        <w:bidi w:val="0"/>
        <w:rPr>
          <w:lang w:val="en-US" w:eastAsia="zh-CN"/>
        </w:rPr>
      </w:pPr>
    </w:p>
    <w:p w14:paraId="2467BAA5">
      <w:pPr>
        <w:bidi w:val="0"/>
        <w:rPr>
          <w:lang w:val="en-US" w:eastAsia="zh-CN"/>
        </w:rPr>
      </w:pPr>
    </w:p>
    <w:p w14:paraId="6666AA1F">
      <w:pPr>
        <w:bidi w:val="0"/>
        <w:rPr>
          <w:lang w:val="en-US" w:eastAsia="zh-CN"/>
        </w:rPr>
      </w:pPr>
    </w:p>
    <w:p w14:paraId="23923873">
      <w:pPr>
        <w:bidi w:val="0"/>
        <w:rPr>
          <w:lang w:val="en-US" w:eastAsia="zh-CN"/>
        </w:rPr>
      </w:pPr>
    </w:p>
    <w:p w14:paraId="5481CB2A">
      <w:pPr>
        <w:bidi w:val="0"/>
        <w:rPr>
          <w:lang w:val="en-US" w:eastAsia="zh-CN"/>
        </w:rPr>
      </w:pPr>
    </w:p>
    <w:p w14:paraId="6FD07749">
      <w:pPr>
        <w:bidi w:val="0"/>
        <w:rPr>
          <w:lang w:val="en-US" w:eastAsia="zh-CN"/>
        </w:rPr>
      </w:pPr>
    </w:p>
    <w:p w14:paraId="700EB743">
      <w:pPr>
        <w:bidi w:val="0"/>
        <w:rPr>
          <w:lang w:val="en-US" w:eastAsia="zh-CN"/>
        </w:rPr>
      </w:pPr>
    </w:p>
    <w:p w14:paraId="11FC6AC0">
      <w:pPr>
        <w:bidi w:val="0"/>
        <w:rPr>
          <w:lang w:val="en-US" w:eastAsia="zh-CN"/>
        </w:rPr>
      </w:pPr>
    </w:p>
    <w:p w14:paraId="37CBC520">
      <w:pPr>
        <w:bidi w:val="0"/>
        <w:rPr>
          <w:lang w:val="en-US" w:eastAsia="zh-CN"/>
        </w:rPr>
      </w:pPr>
    </w:p>
    <w:p w14:paraId="6CE5A7CA">
      <w:pPr>
        <w:bidi w:val="0"/>
        <w:rPr>
          <w:lang w:val="en-US" w:eastAsia="zh-CN"/>
        </w:rPr>
      </w:pPr>
    </w:p>
    <w:p w14:paraId="0FE5FE96">
      <w:pPr>
        <w:bidi w:val="0"/>
        <w:rPr>
          <w:lang w:val="en-US" w:eastAsia="zh-CN"/>
        </w:rPr>
      </w:pPr>
      <w:r>
        <w:rPr>
          <w:lang w:val="en-US" w:eastAsia="zh-CN"/>
        </w:rPr>
        <w:drawing>
          <wp:inline distT="0" distB="0" distL="114300" distR="114300">
            <wp:extent cx="5603875" cy="1363980"/>
            <wp:effectExtent l="0" t="0" r="15875" b="7620"/>
            <wp:docPr id="41" name="图片 41"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8"/>
                    <pic:cNvPicPr>
                      <a:picLocks noChangeAspect="1"/>
                    </pic:cNvPicPr>
                  </pic:nvPicPr>
                  <pic:blipFill>
                    <a:blip r:embed="rId41"/>
                    <a:stretch>
                      <a:fillRect/>
                    </a:stretch>
                  </pic:blipFill>
                  <pic:spPr>
                    <a:xfrm>
                      <a:off x="0" y="0"/>
                      <a:ext cx="5603875" cy="1363980"/>
                    </a:xfrm>
                    <a:prstGeom prst="rect">
                      <a:avLst/>
                    </a:prstGeom>
                  </pic:spPr>
                </pic:pic>
              </a:graphicData>
            </a:graphic>
          </wp:inline>
        </w:drawing>
      </w:r>
    </w:p>
    <w:p w14:paraId="632C067C">
      <w:pPr>
        <w:bidi w:val="0"/>
        <w:rPr>
          <w:lang w:val="en-US" w:eastAsia="zh-CN"/>
        </w:rPr>
      </w:pPr>
    </w:p>
    <w:p w14:paraId="1770A7A2">
      <w:pPr>
        <w:bidi w:val="0"/>
        <w:rPr>
          <w:lang w:val="en-US" w:eastAsia="zh-CN"/>
        </w:rPr>
      </w:pPr>
    </w:p>
    <w:p w14:paraId="0DF01C58">
      <w:pPr>
        <w:bidi w:val="0"/>
        <w:rPr>
          <w:lang w:val="en-US" w:eastAsia="zh-CN"/>
        </w:rPr>
      </w:pPr>
    </w:p>
    <w:p w14:paraId="73603F3F">
      <w:pPr>
        <w:bidi w:val="0"/>
        <w:rPr>
          <w:lang w:val="en-US" w:eastAsia="zh-CN"/>
        </w:rPr>
      </w:pPr>
    </w:p>
    <w:p w14:paraId="520EFD61">
      <w:pPr>
        <w:bidi w:val="0"/>
        <w:rPr>
          <w:lang w:val="en-US" w:eastAsia="zh-CN"/>
        </w:rPr>
      </w:pPr>
    </w:p>
    <w:p w14:paraId="6666B455">
      <w:pPr>
        <w:bidi w:val="0"/>
        <w:rPr>
          <w:lang w:val="en-US" w:eastAsia="zh-CN"/>
        </w:rPr>
      </w:pPr>
    </w:p>
    <w:p w14:paraId="0572E876">
      <w:pPr>
        <w:bidi w:val="0"/>
        <w:rPr>
          <w:lang w:val="en-US" w:eastAsia="zh-CN"/>
        </w:rPr>
      </w:pPr>
    </w:p>
    <w:p w14:paraId="1B335CA4">
      <w:pPr>
        <w:bidi w:val="0"/>
        <w:rPr>
          <w:lang w:val="en-US" w:eastAsia="zh-CN"/>
        </w:rPr>
      </w:pPr>
    </w:p>
    <w:p w14:paraId="62215034">
      <w:pPr>
        <w:bidi w:val="0"/>
        <w:rPr>
          <w:lang w:val="en-US" w:eastAsia="zh-CN"/>
        </w:rPr>
      </w:pPr>
    </w:p>
    <w:p w14:paraId="17D89EEA">
      <w:pPr>
        <w:bidi w:val="0"/>
        <w:rPr>
          <w:lang w:val="en-US" w:eastAsia="zh-CN"/>
        </w:rPr>
      </w:pPr>
    </w:p>
    <w:p w14:paraId="44205FB6">
      <w:pPr>
        <w:bidi w:val="0"/>
        <w:rPr>
          <w:lang w:val="en-US" w:eastAsia="zh-CN"/>
        </w:rPr>
      </w:pPr>
    </w:p>
    <w:p w14:paraId="08448662">
      <w:pPr>
        <w:bidi w:val="0"/>
        <w:rPr>
          <w:lang w:val="en-US" w:eastAsia="zh-CN"/>
        </w:rPr>
      </w:pPr>
    </w:p>
    <w:p w14:paraId="42762D20">
      <w:pPr>
        <w:bidi w:val="0"/>
        <w:rPr>
          <w:lang w:val="en-US" w:eastAsia="zh-CN"/>
        </w:rPr>
      </w:pPr>
    </w:p>
    <w:p w14:paraId="11137DC2">
      <w:pPr>
        <w:bidi w:val="0"/>
        <w:rPr>
          <w:lang w:val="en-US" w:eastAsia="zh-CN"/>
        </w:rPr>
      </w:pPr>
    </w:p>
    <w:p w14:paraId="033CEC8B">
      <w:pPr>
        <w:bidi w:val="0"/>
        <w:rPr>
          <w:lang w:val="en-US" w:eastAsia="zh-CN"/>
        </w:rPr>
      </w:pPr>
    </w:p>
    <w:p w14:paraId="14157783">
      <w:pPr>
        <w:bidi w:val="0"/>
        <w:rPr>
          <w:lang w:val="en-US" w:eastAsia="zh-CN"/>
        </w:rPr>
      </w:pPr>
    </w:p>
    <w:p w14:paraId="27E279F6">
      <w:pPr>
        <w:bidi w:val="0"/>
        <w:rPr>
          <w:lang w:val="en-US" w:eastAsia="zh-CN"/>
        </w:rPr>
      </w:pPr>
    </w:p>
    <w:p w14:paraId="14A89054">
      <w:pPr>
        <w:bidi w:val="0"/>
        <w:rPr>
          <w:lang w:val="en-US" w:eastAsia="zh-CN"/>
        </w:rPr>
      </w:pPr>
    </w:p>
    <w:p w14:paraId="4BB373C8">
      <w:pPr>
        <w:bidi w:val="0"/>
        <w:rPr>
          <w:lang w:val="en-US" w:eastAsia="zh-CN"/>
        </w:rPr>
      </w:pPr>
    </w:p>
    <w:p w14:paraId="2A3B101D">
      <w:pPr>
        <w:bidi w:val="0"/>
        <w:rPr>
          <w:lang w:val="en-US" w:eastAsia="zh-CN"/>
        </w:rPr>
      </w:pPr>
    </w:p>
    <w:p w14:paraId="2E9BBB1D">
      <w:pPr>
        <w:bidi w:val="0"/>
        <w:rPr>
          <w:lang w:val="en-US" w:eastAsia="zh-CN"/>
        </w:rPr>
      </w:pPr>
    </w:p>
    <w:p w14:paraId="20D1196B">
      <w:pPr>
        <w:bidi w:val="0"/>
        <w:rPr>
          <w:lang w:val="en-US" w:eastAsia="zh-CN"/>
        </w:rPr>
      </w:pPr>
    </w:p>
    <w:p w14:paraId="3F0D8121">
      <w:pPr>
        <w:bidi w:val="0"/>
        <w:rPr>
          <w:lang w:val="en-US" w:eastAsia="zh-CN"/>
        </w:rPr>
      </w:pPr>
    </w:p>
    <w:p w14:paraId="6BAB1F26">
      <w:pPr>
        <w:bidi w:val="0"/>
        <w:rPr>
          <w:lang w:val="en-US" w:eastAsia="zh-CN"/>
        </w:rPr>
      </w:pPr>
    </w:p>
    <w:p w14:paraId="6FA20ED6">
      <w:pPr>
        <w:bidi w:val="0"/>
        <w:rPr>
          <w:lang w:val="en-US" w:eastAsia="zh-CN"/>
        </w:rPr>
      </w:pPr>
    </w:p>
    <w:p w14:paraId="1B78964B">
      <w:pPr>
        <w:bidi w:val="0"/>
        <w:rPr>
          <w:lang w:val="en-US" w:eastAsia="zh-CN"/>
        </w:rPr>
      </w:pPr>
    </w:p>
    <w:p w14:paraId="40595B47">
      <w:pPr>
        <w:bidi w:val="0"/>
        <w:rPr>
          <w:lang w:val="en-US" w:eastAsia="zh-CN"/>
        </w:rPr>
      </w:pPr>
      <w:r>
        <w:rPr>
          <w:lang w:val="en-US" w:eastAsia="zh-CN"/>
        </w:rPr>
        <w:drawing>
          <wp:inline distT="0" distB="0" distL="114300" distR="114300">
            <wp:extent cx="5612765" cy="1917700"/>
            <wp:effectExtent l="0" t="0" r="6985" b="6350"/>
            <wp:docPr id="42" name="图片 42"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9"/>
                    <pic:cNvPicPr>
                      <a:picLocks noChangeAspect="1"/>
                    </pic:cNvPicPr>
                  </pic:nvPicPr>
                  <pic:blipFill>
                    <a:blip r:embed="rId42"/>
                    <a:stretch>
                      <a:fillRect/>
                    </a:stretch>
                  </pic:blipFill>
                  <pic:spPr>
                    <a:xfrm>
                      <a:off x="0" y="0"/>
                      <a:ext cx="5612765" cy="1917700"/>
                    </a:xfrm>
                    <a:prstGeom prst="rect">
                      <a:avLst/>
                    </a:prstGeom>
                  </pic:spPr>
                </pic:pic>
              </a:graphicData>
            </a:graphic>
          </wp:inline>
        </w:drawing>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DE4210C-0A65-4DA2-89E5-6CEE3D1B87BB}"/>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C934B735-2695-4DC9-8F10-FB2A89394C9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333F6429-2B94-485B-9534-17FC2D15CFF4}"/>
  </w:font>
  <w:font w:name="楷体_GB2312">
    <w:altName w:val="楷体"/>
    <w:panose1 w:val="02010609030101010101"/>
    <w:charset w:val="86"/>
    <w:family w:val="modern"/>
    <w:pitch w:val="default"/>
    <w:sig w:usb0="00000000" w:usb1="00000000" w:usb2="00000010" w:usb3="00000000" w:csb0="00040000" w:csb1="00000000"/>
    <w:embedRegular r:id="rId4" w:fontKey="{71C15F9B-3775-4BBB-99F9-EF76FB7A3CDB}"/>
  </w:font>
  <w:font w:name="仿宋_GB2312">
    <w:altName w:val="仿宋"/>
    <w:panose1 w:val="02010609030101010101"/>
    <w:charset w:val="86"/>
    <w:family w:val="modern"/>
    <w:pitch w:val="default"/>
    <w:sig w:usb0="00000000" w:usb1="00000000" w:usb2="00000010" w:usb3="00000000" w:csb0="00040000" w:csb1="00000000"/>
    <w:embedRegular r:id="rId5" w:fontKey="{25D64479-2CF5-42F7-906E-7E8E95C9BF31}"/>
  </w:font>
  <w:font w:name="仿宋">
    <w:panose1 w:val="02010609060101010101"/>
    <w:charset w:val="86"/>
    <w:family w:val="auto"/>
    <w:pitch w:val="default"/>
    <w:sig w:usb0="800002BF" w:usb1="38CF7CFA" w:usb2="00000016" w:usb3="00000000" w:csb0="00040001" w:csb1="00000000"/>
    <w:embedRegular r:id="rId6" w:fontKey="{D22F9777-2158-4398-A6D5-BC71A4159F9B}"/>
  </w:font>
  <w:font w:name="ArialUnicodeMS">
    <w:altName w:val="Malgun Gothic"/>
    <w:panose1 w:val="00000000000000000000"/>
    <w:charset w:val="81"/>
    <w:family w:val="auto"/>
    <w:pitch w:val="default"/>
    <w:sig w:usb0="00000000" w:usb1="00000000" w:usb2="00000010" w:usb3="00000000" w:csb0="00080001" w:csb1="00000000"/>
    <w:embedRegular r:id="rId7" w:fontKey="{BECE0420-5E37-4110-9039-1A4917D6315F}"/>
  </w:font>
  <w:font w:name="微软雅黑">
    <w:panose1 w:val="020B0503020204020204"/>
    <w:charset w:val="86"/>
    <w:family w:val="auto"/>
    <w:pitch w:val="default"/>
    <w:sig w:usb0="80000287" w:usb1="2ACF3C50" w:usb2="00000016" w:usb3="00000000" w:csb0="0004001F" w:csb1="00000000"/>
    <w:embedRegular r:id="rId8" w:fontKey="{1D5764C8-EF4B-4917-B612-25773A8B3F63}"/>
  </w:font>
  <w:font w:name="Cambria">
    <w:panose1 w:val="02040503050406030204"/>
    <w:charset w:val="00"/>
    <w:family w:val="roman"/>
    <w:pitch w:val="default"/>
    <w:sig w:usb0="E00006FF" w:usb1="420024FF" w:usb2="02000000" w:usb3="00000000" w:csb0="2000019F" w:csb1="00000000"/>
    <w:embedRegular r:id="rId9" w:fontKey="{9C5CDBF6-DCB1-46DF-A654-AD77481BB680}"/>
  </w:font>
  <w:font w:name="DengXian-Regular">
    <w:altName w:val="宋体"/>
    <w:panose1 w:val="00000000000000000000"/>
    <w:charset w:val="86"/>
    <w:family w:val="auto"/>
    <w:pitch w:val="default"/>
    <w:sig w:usb0="00000000" w:usb1="00000000" w:usb2="00000010" w:usb3="00000000" w:csb0="00040001" w:csb1="00000000"/>
    <w:embedRegular r:id="rId10" w:fontKey="{D8272E26-FC41-4B55-97D6-813431A52E13}"/>
  </w:font>
  <w:font w:name="Mongolian Baiti">
    <w:panose1 w:val="03000500000000000000"/>
    <w:charset w:val="00"/>
    <w:family w:val="script"/>
    <w:pitch w:val="default"/>
    <w:sig w:usb0="80000023" w:usb1="00000000" w:usb2="00020000" w:usb3="00000000" w:csb0="00000001" w:csb1="00000000"/>
    <w:embedRegular r:id="rId11" w:fontKey="{A2BD9A73-1DBC-4314-B6C3-12ECE885F7B9}"/>
  </w:font>
  <w:font w:name="DengXian-Bold">
    <w:altName w:val="宋体"/>
    <w:panose1 w:val="00000000000000000000"/>
    <w:charset w:val="86"/>
    <w:family w:val="auto"/>
    <w:pitch w:val="default"/>
    <w:sig w:usb0="00000000" w:usb1="00000000" w:usb2="00000010" w:usb3="00000000" w:csb0="00040001" w:csb1="00000000"/>
    <w:embedRegular r:id="rId12" w:fontKey="{8B6BEE8B-296B-4BB0-8D14-6366EFECEA84}"/>
  </w:font>
  <w:font w:name="方正小标宋_GBK">
    <w:panose1 w:val="02000000000000000000"/>
    <w:charset w:val="86"/>
    <w:family w:val="auto"/>
    <w:pitch w:val="default"/>
    <w:sig w:usb0="A00002BF" w:usb1="38CF7CFA" w:usb2="00082016" w:usb3="00000000" w:csb0="00040001" w:csb1="00000000"/>
    <w:embedRegular r:id="rId13" w:fontKey="{2E2EF320-A1F5-4ECC-ACDC-60585D007832}"/>
  </w:font>
  <w:font w:name="Arial Black">
    <w:panose1 w:val="020B0A04020102020204"/>
    <w:charset w:val="00"/>
    <w:family w:val="swiss"/>
    <w:pitch w:val="default"/>
    <w:sig w:usb0="A00002AF" w:usb1="400078FB" w:usb2="00000000" w:usb3="00000000" w:csb0="6000009F" w:csb1="DFD70000"/>
    <w:embedRegular r:id="rId14" w:fontKey="{706F9DAF-9A20-4AEC-9363-18F4775C2534}"/>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87A8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AC5B3">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66861">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8714C">
    <w:pPr>
      <w:pStyle w:val="5"/>
    </w:pPr>
    <w:r>
      <mc:AlternateContent>
        <mc:Choice Requires="wps">
          <w:drawing>
            <wp:anchor distT="0" distB="0" distL="114300" distR="114300" simplePos="0" relativeHeight="251669504"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14:paraId="4BF26B1B">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69504;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A+UcT/ZAAAACQEAAA8AAAAAAAAAAQAgAAAAIgAAAGRycy9kb3du&#10;cmV2LnhtbFBLAQIUABQAAAAIAIdO4kC5OJOKNwIAAGUEAAAOAAAAAAAAAAEAIAAAACgBAABkcnMv&#10;ZTJvRG9jLnhtbFBLBQYAAAAABgAGAFkBAADRBQAAAAA=&#10;">
              <v:fill on="f" focussize="0,0"/>
              <v:stroke on="f" weight="0.5pt"/>
              <v:imagedata o:title=""/>
              <o:lock v:ext="edit" aspectratio="f"/>
              <v:textbox inset="0mm,0mm,0mm,0mm">
                <w:txbxContent>
                  <w:p w14:paraId="4BF26B1B">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5C9D70">
    <w:pPr>
      <w:pStyle w:val="5"/>
    </w:pPr>
    <w:r>
      <mc:AlternateContent>
        <mc:Choice Requires="wps">
          <w:drawing>
            <wp:anchor distT="0" distB="0" distL="114300" distR="114300" simplePos="0" relativeHeight="251670528"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6" name="文本框 6"/>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14:paraId="3F188554">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0528;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IXVzfvZAAAACgEAAA8AAAAAAAAAAQAgAAAAIgAAAGRycy9kb3du&#10;cmV2LnhtbFBLAQIUABQAAAAIAIdO4kASi0NtNwIAAGMEAAAOAAAAAAAAAAEAIAAAACgBAABkcnMv&#10;ZTJvRG9jLnhtbFBLBQYAAAAABgAGAFkBAADRBQAAAAA=&#10;">
              <v:fill on="f" focussize="0,0"/>
              <v:stroke on="f" weight="0.5pt"/>
              <v:imagedata o:title=""/>
              <o:lock v:ext="edit" aspectratio="f"/>
              <v:textbox inset="0mm,0mm,0mm,0mm">
                <w:txbxContent>
                  <w:p w14:paraId="3F188554">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CF557">
    <w:pPr>
      <w:pStyle w:val="5"/>
    </w:pPr>
    <w:r>
      <mc:AlternateContent>
        <mc:Choice Requires="wps">
          <w:drawing>
            <wp:anchor distT="0" distB="0" distL="114300" distR="114300" simplePos="0" relativeHeight="25167360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14:paraId="4D3460F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360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33f3PZAAAACgEAAA8AAAAAAAAAAQAgAAAAIgAAAGRycy9kb3du&#10;cmV2LnhtbFBLAQIUABQAAAAIAIdO4kCfqrQENwIAAGQEAAAOAAAAAAAAAAEAIAAAACgBAABkcnMv&#10;ZTJvRG9jLnhtbFBLBQYAAAAABgAGAFkBAADRBQAAAAA=&#10;">
              <v:fill on="f" focussize="0,0"/>
              <v:stroke on="f" weight="0.5pt"/>
              <v:imagedata o:title=""/>
              <o:lock v:ext="edit" aspectratio="f"/>
              <v:textbox inset="0mm,0mm,0mm,0mm">
                <w:txbxContent>
                  <w:p w14:paraId="4D3460F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BCC41">
    <w:pPr>
      <w:pStyle w:val="5"/>
    </w:pPr>
    <w:r>
      <mc:AlternateContent>
        <mc:Choice Requires="wps">
          <w:drawing>
            <wp:anchor distT="0" distB="0" distL="114300" distR="114300" simplePos="0" relativeHeight="25167462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14:paraId="567B8E3E">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462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L7ilozaAAAACgEAAA8AAAAAAAAAAQAgAAAAIgAAAGRycy9k&#10;b3ducmV2LnhtbFBLAQIUABQAAAAIAIdO4kD8dVnfOQIAAGUEAAAOAAAAAAAAAAEAIAAAACkBAABk&#10;cnMvZTJvRG9jLnhtbFBLBQYAAAAABgAGAFkBAADUBQAAAAA=&#10;">
              <v:fill on="f" focussize="0,0"/>
              <v:stroke on="f" weight="0.5pt"/>
              <v:imagedata o:title=""/>
              <o:lock v:ext="edit" aspectratio="f"/>
              <v:textbox inset="0mm,0mm,0mm,0mm">
                <w:txbxContent>
                  <w:p w14:paraId="567B8E3E">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E49B2">
    <w:pPr>
      <w:pStyle w:val="5"/>
    </w:pPr>
    <w:r>
      <mc:AlternateContent>
        <mc:Choice Requires="wps">
          <w:drawing>
            <wp:anchor distT="0" distB="0" distL="114300" distR="114300" simplePos="0" relativeHeight="251678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14:paraId="4B1F8BC8">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8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r/2Z+DgCAABkBAAADgAAAAAAAAABACAAAAAoAQAAZHJz&#10;L2Uyb0RvYy54bWxQSwUGAAAAAAYABgBZAQAA0gUAAAAA&#10;">
              <v:fill on="f" focussize="0,0"/>
              <v:stroke on="f" weight="0.5pt"/>
              <v:imagedata o:title=""/>
              <o:lock v:ext="edit" aspectratio="f"/>
              <v:textbox inset="0mm,0mm,0mm,0mm">
                <w:txbxContent>
                  <w:p w14:paraId="4B1F8BC8">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7CE07">
    <w:pPr>
      <w:pStyle w:val="5"/>
    </w:pPr>
    <w:r>
      <mc:AlternateContent>
        <mc:Choice Requires="wps">
          <w:drawing>
            <wp:anchor distT="0" distB="0" distL="114300" distR="114300" simplePos="0" relativeHeight="25167974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14:paraId="62E37B32">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974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OCNvtDoCAABlBAAADgAAAAAAAAABACAAAAApAQAA&#10;ZHJzL2Uyb0RvYy54bWxQSwUGAAAAAAYABgBZAQAA1QUAAAAA&#10;">
              <v:fill on="f" focussize="0,0"/>
              <v:stroke on="f" weight="0.5pt"/>
              <v:imagedata o:title=""/>
              <o:lock v:ext="edit" aspectratio="f"/>
              <v:textbox inset="0mm,0mm,0mm,0mm">
                <w:txbxContent>
                  <w:p w14:paraId="62E37B32">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FD6364">
    <w:pPr>
      <w:pStyle w:val="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752A7">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0</wp:posOffset>
              </wp:positionV>
              <wp:extent cx="7553960" cy="480695"/>
              <wp:effectExtent l="0" t="0" r="0" b="0"/>
              <wp:wrapNone/>
              <wp:docPr id="49" name="组合 49"/>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50" name="矩形 22"/>
                      <wps:cNvSpPr/>
                      <wps:spPr>
                        <a:xfrm>
                          <a:off x="881" y="1538"/>
                          <a:ext cx="11925" cy="146"/>
                        </a:xfrm>
                        <a:prstGeom prst="rect">
                          <a:avLst/>
                        </a:prstGeom>
                        <a:solidFill>
                          <a:srgbClr val="FFD966"/>
                        </a:solidFill>
                        <a:ln w="12700">
                          <a:noFill/>
                        </a:ln>
                      </wps:spPr>
                      <wps:bodyPr anchor="ctr" anchorCtr="0" upright="1"/>
                    </wps:wsp>
                    <wps:wsp>
                      <wps:cNvPr id="51" name="任意多边形 2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2" name="任意多边形 2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564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F6HDsdcAAAAFAQAADwAAAAAAAAABACAA&#10;AAAiAAAAZHJzL2Rvd25yZXYueG1sUEsBAhQAFAAAAAgAh07iQFVRE8+dAwAAOQwAAA4AAAAAAAAA&#10;AQAgAAAAJgEAAGRycy9lMm9Eb2MueG1sUEsFBgAAAAAGAAYAWQEAADUHAAAAAA==&#10;">
              <o:lock v:ext="edit" aspectratio="f"/>
              <v:rect id="矩形 2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23" o:spid="_x0000_s1026" o:spt="100" style="position:absolute;left:10177;top:686;height:862;width:2619;v-text-anchor:middle;" fillcolor="#000000" filled="t" stroked="f" coordsize="2619,862" o:gfxdata="UEsDBAoAAAAAAIdO4kAAAAAAAAAAAAAAAAAEAAAAZHJzL1BLAwQUAAAACACHTuJAIXVO8rwAAADb&#10;AAAADwAAAGRycy9kb3ducmV2LnhtbEWPT4vCMBTE78J+h/AW9qZphRX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1TvK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24" o:spid="_x0000_s1026" o:spt="100" style="position:absolute;left:10467;top:505;height:1108;width:2345;v-text-anchor:middle;" fillcolor="#FFD966" filled="t" stroked="f" coordsize="2619,1265" o:gfxdata="UEsDBAoAAAAAAIdO4kAAAAAAAAAAAAAAAAAEAAAAZHJzL1BLAwQUAAAACACHTuJAKFfSPbsAAADb&#10;AAAADwAAAGRycy9kb3ducmV2LnhtbEWP3YrCMBSE7wXfIRzBG1nTCrr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FfSPb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53" name="组合 53"/>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54" name="文本框 6"/>
                      <wps:cNvSpPr txBox="1"/>
                      <wps:spPr>
                        <a:xfrm>
                          <a:off x="1401" y="880"/>
                          <a:ext cx="3087" cy="641"/>
                        </a:xfrm>
                        <a:prstGeom prst="rect">
                          <a:avLst/>
                        </a:prstGeom>
                        <a:noFill/>
                        <a:ln w="6350">
                          <a:noFill/>
                        </a:ln>
                        <a:effectLst/>
                      </wps:spPr>
                      <wps:txbx>
                        <w:txbxContent>
                          <w:p w14:paraId="6EE74D6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5vHGtMAwAArQ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DRS4iR2QAAAAkBAAAPAAAAAAAAAAEAIAAAACIAAABkcnMvZG93bnJldi54bWxQ&#10;SwECFAAUAAAACACHTuJAbm8ca0wDAACtCAAADgAAAAAAAAABACAAAAAoAQAAZHJzL2Uyb0RvYy54&#10;bWxQSwUGAAAAAAYABgBZAQAA5gYAAAAA&#10;">
              <o:lock v:ext="edit" aspectratio="f"/>
              <v:shape id="文本框 6" o:spid="_x0000_s1026" o:spt="202" type="#_x0000_t202" style="position:absolute;left:1401;top:880;height:641;width:3087;" filled="f" stroked="f" coordsize="21600,21600" o:gfxdata="UEsDBAoAAAAAAIdO4kAAAAAAAAAAAAAAAAAEAAAAZHJzL1BLAwQUAAAACACHTuJAInX2Q78AAADb&#10;AAAADwAAAGRycy9kb3ducmV2LnhtbEWPQWvCQBSE7wX/w/IEb3UTaY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19k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EE74D6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pYchHrwAAADb&#10;AAAADwAAAGRycy9kb3ducmV2LnhtbEWPQWvCQBSE74X+h+UVeim6m9JIjK4iUqFXo3h+Zp9JMPs2&#10;7K7R/vtuodDjMDPfMMv1w/ZiJB86xxqyqQJBXDvTcaPheNhNChAhIhvsHZOGbwqwXj0/LbE07s57&#10;GqvYiAThUKKGNsahlDLULVkMUzcQJ+/ivMWYpG+k8XhPcNvLd6Vm0mLHaaHFgbYt1dfqZhPlON/k&#10;8rM4Zx9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HIR6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71217">
    <w:pPr>
      <w:pStyle w:val="6"/>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575550" cy="748665"/>
              <wp:effectExtent l="0" t="0" r="0" b="0"/>
              <wp:wrapNone/>
              <wp:docPr id="44" name="组合 44"/>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45" name="矩形 31"/>
                      <wps:cNvSpPr/>
                      <wps:spPr>
                        <a:xfrm>
                          <a:off x="881" y="1538"/>
                          <a:ext cx="11925" cy="146"/>
                        </a:xfrm>
                        <a:prstGeom prst="rect">
                          <a:avLst/>
                        </a:prstGeom>
                        <a:solidFill>
                          <a:srgbClr val="FFD966"/>
                        </a:solidFill>
                        <a:ln w="12700">
                          <a:noFill/>
                        </a:ln>
                      </wps:spPr>
                      <wps:bodyPr anchor="ctr" anchorCtr="0" upright="1"/>
                    </wps:wsp>
                    <wps:wsp>
                      <wps:cNvPr id="46" name="任意多边形 35"/>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7" name="任意多边形 37"/>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769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">
              <o:lock v:ext="edit" aspectratio="f"/>
              <v:rect id="矩形 31" o:spid="_x0000_s1026" o:spt="1" style="position:absolute;left:881;top:1538;height:146;width:11925;v-text-anchor:middle;" fillcolor="#FFD966" filled="t" stroked="f" coordsize="21600,21600" o:gfxdata="UEsDBAoAAAAAAIdO4kAAAAAAAAAAAAAAAAAEAAAAZHJzL1BLAwQUAAAACACHTuJAAns8l70AAADb&#10;AAAADwAAAGRycy9kb3ducmV2LnhtbEWPzWrDMBCE74W+g9hCLiWRHJo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ezyX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5" o:spid="_x0000_s1026" o:spt="100" style="position:absolute;left:10177;top:686;height:862;width:2619;v-text-anchor:middle;" fillcolor="#000000" filled="t" stroked="f" coordsize="2619,862" o:gfxdata="UEsDBAoAAAAAAIdO4kAAAAAAAAAAAAAAAAAEAAAAZHJzL1BLAwQUAAAACACHTuJAK0VAW70AAADb&#10;AAAADwAAAGRycy9kb3ducmV2LnhtbEWPT4vCMBTE78J+h/AEb5pWFp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RUBb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37" o:spid="_x0000_s1026" o:spt="100" style="position:absolute;left:10467;top:505;height:1108;width:2345;v-text-anchor:middle;" fillcolor="#FFD966" filled="t" stroked="f" coordsize="2619,1265" o:gfxdata="UEsDBAoAAAAAAIdO4kAAAAAAAAAAAAAAAAAEAAAAZHJzL1BLAwQUAAAACACHTuJAvfnneL0AAADb&#10;AAAADwAAAGRycy9kb3ducmV2LnhtbEWPwWrDMBBE74X+g9hALqWRXUJ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ed4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192C6">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C7EA5">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4F77">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4A7AA">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9A77B">
    <w:pPr>
      <w:pStyle w:val="6"/>
    </w:pPr>
    <w:r>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682625</wp:posOffset>
              </wp:positionV>
              <wp:extent cx="7553960" cy="400050"/>
              <wp:effectExtent l="0" t="0" r="0" b="0"/>
              <wp:wrapNone/>
              <wp:docPr id="10" name="组合 10"/>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7" name="矩形 7"/>
                      <wps:cNvSpPr/>
                      <wps:spPr>
                        <a:xfrm>
                          <a:off x="881" y="1538"/>
                          <a:ext cx="11925" cy="146"/>
                        </a:xfrm>
                        <a:prstGeom prst="rect">
                          <a:avLst/>
                        </a:prstGeom>
                        <a:solidFill>
                          <a:srgbClr val="FFD966"/>
                        </a:solidFill>
                        <a:ln w="12700">
                          <a:noFill/>
                        </a:ln>
                      </wps:spPr>
                      <wps:bodyPr anchor="ctr" anchorCtr="0" upright="1"/>
                    </wps:wsp>
                    <wps:wsp>
                      <wps:cNvPr id="8" name="任意多边形 8"/>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9" name="任意多边形 9"/>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68480;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">
              <o:lock v:ext="edit" aspectratio="f"/>
              <v:rect id="_x0000_s1026" o:spid="_x0000_s1026" o:spt="1" style="position:absolute;left:881;top:1538;height:146;width:11925;v-text-anchor:middle;" fillcolor="#FFD966" filled="t" stroked="f" coordsize="21600,21600" o:gfxdata="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GB9u8AAAA&#10;2gAAAA8AAAAAAAAAAQAgAAAAIgAAAGRycy9kb3ducmV2LnhtbFBLAQIUABQAAAAIAIdO4kAzLwWe&#10;OwAAADkAAAAQAAAAAAAAAAEAIAAAAAsBAABkcnMvc2hhcGV4bWwueG1sUEsFBgAAAAAGAAYAWwEA&#10;ALUDAAAAAA==&#10;">
                <v:fill on="t" focussize="0,0"/>
                <v:stroke on="f" weight="1pt"/>
                <v:imagedata o:title=""/>
                <o:lock v:ext="edit" aspectratio="f"/>
              </v:rect>
              <v:shape id="_x0000_s1026" o:spid="_x0000_s1026" o:spt="100" style="position:absolute;left:10177;top:686;height:862;width:2619;v-text-anchor:middle;" fillcolor="#000000" filled="t" stroked="f" coordsize="2619,862" o:gfxdata="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K8M4QLUAAADaAAAADwAA&#10;AAAAAAABACAAAAAiAAAAZHJzL2Rvd25yZXYueG1sUEsBAhQAFAAAAAgAh07iQDMvBZ47AAAAOQAA&#10;ABAAAAAAAAAAAQAgAAAABAEAAGRycy9zaGFwZXhtbC54bWxQSwUGAAAAAAYABgBbAQAArgMAAAAA&#10;" path="m595,1l2619,0,2619,862,0,862,595,1xe">
                <v:path o:connectlocs="595,1;2619,0;2619,862;0,862;595,1" o:connectangles="0,0,0,0,0"/>
                <v:fill on="t" focussize="0,0"/>
                <v:stroke on="f" weight="1pt"/>
                <v:imagedata o:title=""/>
                <o:lock v:ext="edit" aspectratio="f"/>
              </v:shape>
              <v:shape id="_x0000_s1026" o:spid="_x0000_s1026" o:spt="100" style="position:absolute;left:10467;top:505;height:1108;width:2345;v-text-anchor:middle;" fillcolor="#FFD966" filled="t" stroked="f" coordsize="2619,1265" o:gfxdata="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3nIZLsAAADa&#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F8685">
    <w:pPr>
      <w:pStyle w:val="6"/>
    </w:pPr>
    <w:r>
      <mc:AlternateContent>
        <mc:Choice Requires="wpg">
          <w:drawing>
            <wp:anchor distT="0" distB="0" distL="114300" distR="114300" simplePos="0" relativeHeight="251667456"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14:paraId="6E6A482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7456;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3kidgNgAAAAIAQAADwAAAAAAAAABACAAAAAiAAAAZHJzL2Rvd25yZXYu&#10;eG1sUEsBAhQAFAAAAAgAh07iQIAhBitRAwAAsQgAAA4AAAAAAAAAAQAgAAAAJwEAAGRycy9lMm9E&#10;b2MueG1sUEsFBgAAAAAGAAYAWQEAAOo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E6A482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6432"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15" name="组合 15"/>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12" name="矩形 12"/>
                      <wps:cNvSpPr/>
                      <wps:spPr>
                        <a:xfrm>
                          <a:off x="881" y="1538"/>
                          <a:ext cx="11925" cy="146"/>
                        </a:xfrm>
                        <a:prstGeom prst="rect">
                          <a:avLst/>
                        </a:prstGeom>
                        <a:solidFill>
                          <a:srgbClr val="FFD966"/>
                        </a:solidFill>
                        <a:ln w="12700">
                          <a:noFill/>
                        </a:ln>
                      </wps:spPr>
                      <wps:bodyPr anchor="ctr" anchorCtr="0" upright="1"/>
                    </wps:wsp>
                    <wps:wsp>
                      <wps:cNvPr id="13" name="任意多边形 1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4" name="任意多边形 14"/>
                      <wps:cNvSpPr/>
                      <wps:spPr>
                        <a:xfrm>
                          <a:off x="10467" y="505"/>
                          <a:ext cx="2385" cy="1107"/>
                        </a:xfrm>
                        <a:custGeom>
                          <a:avLst/>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6432;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RVgshdkAAAAJAQAADwAAAAAAAAABACAA&#10;AAAiAAAAZHJzL2Rvd25yZXYueG1sUEsBAhQAFAAAAAgAh07iQAYvcPibAwAAOQwAAA4AAAAAAAAA&#10;AQAgAAAAKAEAAGRycy9lMm9Eb2MueG1sUEsFBgAAAAAGAAYAWQEAADUHAAAAAA==&#10;">
              <o:lock v:ext="edit" aspectratio="f"/>
              <v:rect id="_x0000_s1026" o:spid="_x0000_s1026" o:spt="1" style="position:absolute;left:881;top:1538;height:146;width:11925;v-text-anchor:middle;" fillcolor="#FFD966" filled="t" stroked="f" coordsize="21600,21600" o:gfxdata="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iGL/r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_x0000_s1026" o:spid="_x0000_s1026" o:spt="100" style="position:absolute;left:10177;top:686;height:862;width:2619;v-text-anchor:middle;" fillcolor="#000000" filled="t" stroked="f" coordsize="2619,862" o:gfxdata="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ogcze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_x0000_s1026" o:spid="_x0000_s1026" o:spt="100" style="position:absolute;left:10467;top:505;height:1107;width:2385;v-text-anchor:middle;" fillcolor="#FFD966" filled="t" stroked="f" coordsize="2619,1265" o:gfxdata="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mFYSugAAANs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B1327">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CD393">
    <w:pPr>
      <w:pStyle w:val="6"/>
    </w:pPr>
    <w:r>
      <mc:AlternateContent>
        <mc:Choice Requires="wpg">
          <w:drawing>
            <wp:anchor distT="0" distB="0" distL="114300" distR="114300" simplePos="0" relativeHeight="251671552" behindDoc="0" locked="0" layoutInCell="1" allowOverlap="1">
              <wp:simplePos x="0" y="0"/>
              <wp:positionH relativeFrom="page">
                <wp:posOffset>0</wp:posOffset>
              </wp:positionH>
              <wp:positionV relativeFrom="page">
                <wp:posOffset>0</wp:posOffset>
              </wp:positionV>
              <wp:extent cx="7553960" cy="480695"/>
              <wp:effectExtent l="0" t="0" r="0" b="0"/>
              <wp:wrapNone/>
              <wp:docPr id="29" name="组合 29"/>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2" name="矩形 22"/>
                      <wps:cNvSpPr/>
                      <wps:spPr>
                        <a:xfrm>
                          <a:off x="881" y="1538"/>
                          <a:ext cx="11925" cy="146"/>
                        </a:xfrm>
                        <a:prstGeom prst="rect">
                          <a:avLst/>
                        </a:prstGeom>
                        <a:solidFill>
                          <a:srgbClr val="FFD966"/>
                        </a:solidFill>
                        <a:ln w="12700">
                          <a:noFill/>
                        </a:ln>
                      </wps:spPr>
                      <wps:bodyPr anchor="ctr" anchorCtr="0" upright="1"/>
                    </wps:wsp>
                    <wps:wsp>
                      <wps:cNvPr id="23" name="任意多边形 23"/>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4" name="任意多边形 24"/>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1552;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AXocOx1wAAAAUBAAAPAAAAAAAAAAEAIAAAACIA&#10;AABkcnMvZG93bnJldi54bWxQSwECFAAUAAAACACHTuJAp5y905kDAAA5DAAADgAAAAAAAAABACAA&#10;AAAmAQAAZHJzL2Uyb0RvYy54bWxQSwUGAAAAAAYABgBZAQAAMQcAAAAA&#10;">
              <o:lock v:ext="edit" aspectratio="f"/>
              <v:rect id="_x0000_s1026" o:spid="_x0000_s1026" o:spt="1" style="position:absolute;left:881;top:1538;height:146;width:11925;v-text-anchor:middle;" fillcolor="#FFD966" filled="t" stroked="f" coordsize="21600,21600" o:gfxdata="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TUFD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_x0000_s1026" o:spid="_x0000_s1026" o:spt="100" style="position:absolute;left:10177;top:686;height:862;width:2619;v-text-anchor:middle;" fillcolor="#000000" filled="t" stroked="f" coordsize="2619,862" o:gfxdata="UEsDBAoAAAAAAIdO4kAAAAAAAAAAAAAAAAAEAAAAZHJzL1BLAwQUAAAACACHTuJA5u0GY70AAADb&#10;AAAADwAAAGRycy9kb3ducmV2LnhtbEWPT4vCMBTE7wv7HcITvK1pFUS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7QZj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_x0000_s1026" o:spid="_x0000_s1026" o:spt="100" style="position:absolute;left:10467;top:505;height:1108;width:2345;v-text-anchor:middle;" fillcolor="#FFD966" filled="t" stroked="f" coordsize="2619,1265" o:gfxdata="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PScr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D8347">
    <w:pPr>
      <w:pStyle w:val="6"/>
    </w:pP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8" name="组合 38"/>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1" name="矩形 31"/>
                      <wps:cNvSpPr/>
                      <wps:spPr>
                        <a:xfrm>
                          <a:off x="881" y="1538"/>
                          <a:ext cx="11925" cy="146"/>
                        </a:xfrm>
                        <a:prstGeom prst="rect">
                          <a:avLst/>
                        </a:prstGeom>
                        <a:solidFill>
                          <a:srgbClr val="FFD966"/>
                        </a:solidFill>
                        <a:ln w="12700">
                          <a:noFill/>
                        </a:ln>
                      </wps:spPr>
                      <wps:bodyPr anchor="ctr" anchorCtr="0" upright="1"/>
                    </wps:wsp>
                    <wps:wsp>
                      <wps:cNvPr id="35" name="任意多边形 35"/>
                      <wps:cNvSpPr/>
                      <wps:spPr>
                        <a:xfrm>
                          <a:off x="10177" y="686"/>
                          <a:ext cx="2619" cy="862"/>
                        </a:xfrm>
                        <a:custGeom>
                          <a:avLst/>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37"/>
                      <wps:cNvSpPr/>
                      <wps:spPr>
                        <a:xfrm>
                          <a:off x="10467" y="505"/>
                          <a:ext cx="2345" cy="1108"/>
                        </a:xfrm>
                        <a:custGeom>
                          <a:avLst/>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L5TRvfVAAAABgEAAA8AAAAAAAAAAQAgAAAAIgAA&#10;AGRycy9kb3ducmV2LnhtbFBLAQIUABQAAAAIAIdO4kCJAdf1mgMAADkMAAAOAAAAAAAAAAEAIAAA&#10;ACQBAABkcnMvZTJvRG9jLnhtbFBLBQYAAAAABgAGAFkBAAAwBwAAAAA=&#10;">
              <o:lock v:ext="edit" aspectratio="f"/>
              <v:rect id="_x0000_s1026" o:spid="_x0000_s1026" o:spt="1" style="position:absolute;left:881;top:1538;height:146;width:11925;v-text-anchor:middle;" fillcolor="#FFD966" filled="t" stroked="f" coordsize="21600,21600" o:gfxdata="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Rknp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_x0000_s1026" o:spid="_x0000_s1026" o:spt="100" style="position:absolute;left:10177;top:686;height:862;width:2619;v-text-anchor:middle;" fillcolor="#000000" filled="t" stroked="f" coordsize="2619,862" o:gfxdata="UEsDBAoAAAAAAIdO4kAAAAAAAAAAAAAAAAAEAAAAZHJzL1BLAwQUAAAACACHTuJAg5GtUbwAAADb&#10;AAAADwAAAGRycy9kb3ducmV2LnhtbEWPQYvCMBSE78L+h/AW9qZpXRS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ORrVG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_x0000_s1026" o:spid="_x0000_s1026" o:spt="100" style="position:absolute;left:10467;top:505;height:1108;width:2345;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95E368"/>
    <w:multiLevelType w:val="singleLevel"/>
    <w:tmpl w:val="AA95E368"/>
    <w:lvl w:ilvl="0" w:tentative="0">
      <w:start w:val="2"/>
      <w:numFmt w:val="chineseCounting"/>
      <w:suff w:val="space"/>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A8A7F97"/>
    <w:multiLevelType w:val="singleLevel"/>
    <w:tmpl w:val="4A8A7F97"/>
    <w:lvl w:ilvl="0" w:tentative="0">
      <w:start w:val="8"/>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isplayBackgroundShape w:val="1"/>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9639E"/>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10E0F06"/>
    <w:rsid w:val="014D542E"/>
    <w:rsid w:val="03526F29"/>
    <w:rsid w:val="03DC5346"/>
    <w:rsid w:val="04310246"/>
    <w:rsid w:val="06332E2A"/>
    <w:rsid w:val="08E40142"/>
    <w:rsid w:val="0EA325C9"/>
    <w:rsid w:val="0EE17C1A"/>
    <w:rsid w:val="0F230088"/>
    <w:rsid w:val="0FCE5F75"/>
    <w:rsid w:val="0FE562E4"/>
    <w:rsid w:val="173B720E"/>
    <w:rsid w:val="181800A9"/>
    <w:rsid w:val="1BF61D97"/>
    <w:rsid w:val="204A16D8"/>
    <w:rsid w:val="20D32E68"/>
    <w:rsid w:val="22E46C89"/>
    <w:rsid w:val="26A540E9"/>
    <w:rsid w:val="26C460BA"/>
    <w:rsid w:val="27E965F8"/>
    <w:rsid w:val="2A1C74B0"/>
    <w:rsid w:val="2CFF0E3F"/>
    <w:rsid w:val="33332215"/>
    <w:rsid w:val="343C564C"/>
    <w:rsid w:val="34C45458"/>
    <w:rsid w:val="34E931A4"/>
    <w:rsid w:val="35C83C42"/>
    <w:rsid w:val="36D30B9F"/>
    <w:rsid w:val="37445DC3"/>
    <w:rsid w:val="37703CE9"/>
    <w:rsid w:val="39923A3C"/>
    <w:rsid w:val="3AB40988"/>
    <w:rsid w:val="3ADD7E34"/>
    <w:rsid w:val="3FCF1718"/>
    <w:rsid w:val="408F05FC"/>
    <w:rsid w:val="42E230EB"/>
    <w:rsid w:val="4440686F"/>
    <w:rsid w:val="45F31802"/>
    <w:rsid w:val="479F5A18"/>
    <w:rsid w:val="4B527752"/>
    <w:rsid w:val="4C1A1BE6"/>
    <w:rsid w:val="4C5C6B74"/>
    <w:rsid w:val="4CB16621"/>
    <w:rsid w:val="4D4302B0"/>
    <w:rsid w:val="4DEA626B"/>
    <w:rsid w:val="51EA0106"/>
    <w:rsid w:val="547142D0"/>
    <w:rsid w:val="595D30A3"/>
    <w:rsid w:val="596223C0"/>
    <w:rsid w:val="59AA7B11"/>
    <w:rsid w:val="5A607E27"/>
    <w:rsid w:val="5ACB37B8"/>
    <w:rsid w:val="5C6B205D"/>
    <w:rsid w:val="5FA816C5"/>
    <w:rsid w:val="60154311"/>
    <w:rsid w:val="66873AE4"/>
    <w:rsid w:val="677C0D59"/>
    <w:rsid w:val="68AB49E1"/>
    <w:rsid w:val="68BB3782"/>
    <w:rsid w:val="695B26FD"/>
    <w:rsid w:val="6AF77BA8"/>
    <w:rsid w:val="6B727852"/>
    <w:rsid w:val="6BC82848"/>
    <w:rsid w:val="6DE71BAB"/>
    <w:rsid w:val="73D824BD"/>
    <w:rsid w:val="75004798"/>
    <w:rsid w:val="754770CA"/>
    <w:rsid w:val="756F3967"/>
    <w:rsid w:val="764B3663"/>
    <w:rsid w:val="7BEB7FE7"/>
    <w:rsid w:val="7CEA517B"/>
    <w:rsid w:val="7D863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1"/>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10">
    <w:name w:val="List Paragraph"/>
    <w:basedOn w:val="1"/>
    <w:unhideWhenUsed/>
    <w:qFormat/>
    <w:uiPriority w:val="99"/>
    <w:pPr>
      <w:ind w:firstLine="420" w:firstLineChars="200"/>
    </w:pPr>
  </w:style>
  <w:style w:type="character" w:customStyle="1" w:styleId="11">
    <w:name w:val="批注框文本 Char"/>
    <w:basedOn w:val="9"/>
    <w:link w:val="4"/>
    <w:qFormat/>
    <w:uiPriority w:val="0"/>
    <w:rPr>
      <w:rFonts w:asciiTheme="minorHAnsi" w:hAnsiTheme="minorHAnsi" w:eastAsiaTheme="minorEastAsia" w:cstheme="minorBidi"/>
      <w:kern w:val="2"/>
      <w:sz w:val="18"/>
      <w:szCs w:val="18"/>
    </w:rPr>
  </w:style>
  <w:style w:type="character" w:customStyle="1" w:styleId="12">
    <w:name w:val="font31"/>
    <w:basedOn w:val="9"/>
    <w:qFormat/>
    <w:uiPriority w:val="0"/>
    <w:rPr>
      <w:rFonts w:hint="eastAsia" w:ascii="宋体" w:hAnsi="宋体" w:eastAsia="宋体" w:cs="宋体"/>
      <w:color w:val="000000"/>
      <w:sz w:val="32"/>
      <w:szCs w:val="32"/>
      <w:u w:val="none"/>
    </w:rPr>
  </w:style>
  <w:style w:type="character" w:customStyle="1" w:styleId="13">
    <w:name w:val="font01"/>
    <w:basedOn w:val="9"/>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13.png"/><Relationship Id="rId41" Type="http://schemas.openxmlformats.org/officeDocument/2006/relationships/image" Target="media/image12.png"/><Relationship Id="rId40" Type="http://schemas.openxmlformats.org/officeDocument/2006/relationships/image" Target="media/image11.png"/><Relationship Id="rId4" Type="http://schemas.openxmlformats.org/officeDocument/2006/relationships/header" Target="header2.xml"/><Relationship Id="rId39" Type="http://schemas.openxmlformats.org/officeDocument/2006/relationships/image" Target="media/image10.png"/><Relationship Id="rId38" Type="http://schemas.openxmlformats.org/officeDocument/2006/relationships/image" Target="media/image9.png"/><Relationship Id="rId37" Type="http://schemas.openxmlformats.org/officeDocument/2006/relationships/image" Target="media/image8.png"/><Relationship Id="rId36" Type="http://schemas.openxmlformats.org/officeDocument/2006/relationships/image" Target="media/image7.png"/><Relationship Id="rId35" Type="http://schemas.openxmlformats.org/officeDocument/2006/relationships/image" Target="media/image6.png"/><Relationship Id="rId34" Type="http://schemas.openxmlformats.org/officeDocument/2006/relationships/image" Target="media/image5.png"/><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image" Target="media/image4.png"/><Relationship Id="rId28" Type="http://schemas.openxmlformats.org/officeDocument/2006/relationships/image" Target="media/image3.png"/><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image" Target="media/image1.jpeg"/><Relationship Id="rId24" Type="http://schemas.openxmlformats.org/officeDocument/2006/relationships/theme" Target="theme/theme1.xml"/><Relationship Id="rId23" Type="http://schemas.openxmlformats.org/officeDocument/2006/relationships/header" Target="header12.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DELL\Documents\WeChat%20Files\wxid_88miyfpn9zvp31\FileStorage\File\2022-08\2020&#24180;&#20915;&#31639;&#20844;&#24320;&#33258;&#26597;&#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DELL\Documents\WeChat%20Files\wxid_88miyfpn9zvp31\FileStorage\File\2022-08\2020&#24180;&#20915;&#31639;&#20844;&#24320;&#33258;&#26597;&#34920;.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DELL\Documents\WeChat%20Files\wxid_88miyfpn9zvp31\FileStorage\File\2022-08\2020&#24180;&#20915;&#31639;&#20844;&#24320;&#33258;&#26597;&#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2019-2020年收支总计对比情况（图1）</a:t>
            </a:r>
          </a:p>
          <a:p>
            <a:pPr defTabSz="914400">
              <a:defRPr lang="zh-CN" sz="1400" b="0" i="0" u="none" strike="noStrike" kern="1200" spc="0" baseline="0">
                <a:solidFill>
                  <a:schemeClr val="tx1">
                    <a:lumMod val="65000"/>
                    <a:lumOff val="35000"/>
                  </a:schemeClr>
                </a:solidFill>
                <a:latin typeface="+mn-lt"/>
                <a:ea typeface="+mn-ea"/>
                <a:cs typeface="+mn-cs"/>
              </a:defRPr>
            </a:pPr>
          </a:p>
        </c:rich>
      </c:tx>
      <c:layout>
        <c:manualLayout>
          <c:xMode val="edge"/>
          <c:yMode val="edge"/>
          <c:x val="0.150555555555556"/>
          <c:y val="0.037037037037037"/>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[2020年决算公开自查表.xls]Sheet1!$A$1:$B$1</c:f>
              <c:strCache>
                <c:ptCount val="2"/>
                <c:pt idx="0">
                  <c:v>2019年度</c:v>
                </c:pt>
                <c:pt idx="1">
                  <c:v>2020年度</c:v>
                </c:pt>
              </c:strCache>
            </c:strRef>
          </c:cat>
          <c:val>
            <c:numRef>
              <c:f>[2020年决算公开自查表.xls]Sheet1!$A$2:$B$2</c:f>
              <c:numCache>
                <c:formatCode>General</c:formatCode>
                <c:ptCount val="2"/>
                <c:pt idx="0">
                  <c:v>56.45</c:v>
                </c:pt>
                <c:pt idx="1">
                  <c:v>75.79</c:v>
                </c:pt>
              </c:numCache>
            </c:numRef>
          </c:val>
        </c:ser>
        <c:dLbls>
          <c:showLegendKey val="0"/>
          <c:showVal val="1"/>
          <c:showCatName val="0"/>
          <c:showSerName val="0"/>
          <c:showPercent val="0"/>
          <c:showBubbleSize val="0"/>
        </c:dLbls>
        <c:gapWidth val="219"/>
        <c:overlap val="-27"/>
        <c:axId val="257979286"/>
        <c:axId val="122856548"/>
      </c:barChart>
      <c:catAx>
        <c:axId val="25797928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2856548"/>
        <c:crosses val="autoZero"/>
        <c:auto val="1"/>
        <c:lblAlgn val="ctr"/>
        <c:lblOffset val="100"/>
        <c:noMultiLvlLbl val="0"/>
      </c:catAx>
      <c:valAx>
        <c:axId val="1228565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797928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80" b="0" i="0" u="none" strike="noStrike" kern="1200" spc="0" baseline="0">
                <a:solidFill>
                  <a:schemeClr val="tx1">
                    <a:lumMod val="65000"/>
                    <a:lumOff val="35000"/>
                  </a:schemeClr>
                </a:solidFill>
                <a:latin typeface="+mn-lt"/>
                <a:ea typeface="+mn-ea"/>
                <a:cs typeface="+mn-cs"/>
              </a:defRPr>
            </a:pPr>
            <a:r>
              <a:rPr sz="1080"/>
              <a:t>图</a:t>
            </a:r>
            <a:r>
              <a:rPr lang="en-US" altLang="zh-CN" sz="1080"/>
              <a:t>3</a:t>
            </a:r>
            <a:r>
              <a:rPr sz="1080"/>
              <a:t>：支出决算构成情况（按支出性质）</a:t>
            </a:r>
            <a:endParaRPr sz="1080"/>
          </a:p>
        </c:rich>
      </c:tx>
      <c:layout>
        <c:manualLayout>
          <c:xMode val="edge"/>
          <c:yMode val="edge"/>
          <c:x val="0.122195269860522"/>
          <c:y val="0.0401382243487507"/>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[2020年决算公开自查表.xls]Sheet1!$A$1:$A$4</c:f>
              <c:strCache>
                <c:ptCount val="4"/>
                <c:pt idx="0">
                  <c:v>基本支出</c:v>
                </c:pt>
                <c:pt idx="1">
                  <c:v>项目支出</c:v>
                </c:pt>
              </c:strCache>
            </c:strRef>
          </c:cat>
          <c:val>
            <c:numRef>
              <c:f>[2020年决算公开自查表.xls]Sheet1!$B$1:$B$4</c:f>
              <c:numCache>
                <c:formatCode>#,##0.00</c:formatCode>
                <c:ptCount val="4"/>
                <c:pt idx="0">
                  <c:v>71.79</c:v>
                </c:pt>
                <c:pt idx="1">
                  <c:v>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900"/>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15531135531136"/>
          <c:y val="0.137435172088637"/>
          <c:w val="0.90247619047619"/>
          <c:h val="0.661433286185761"/>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56.45</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2020年度收入</c:v>
                </c:pt>
                <c:pt idx="1">
                  <c:v>2019年度收入</c:v>
                </c:pt>
                <c:pt idx="2">
                  <c:v>2020年度支出</c:v>
                </c:pt>
                <c:pt idx="3">
                  <c:v>2019年度支出</c:v>
                </c:pt>
              </c:strCache>
            </c:strRef>
          </c:cat>
          <c:val>
            <c:numRef>
              <c:f>Sheet1!$B$2:$B$5</c:f>
              <c:numCache>
                <c:formatCode>General</c:formatCode>
                <c:ptCount val="4"/>
                <c:pt idx="0">
                  <c:v>75.79</c:v>
                </c:pt>
                <c:pt idx="1">
                  <c:v>56.45</c:v>
                </c:pt>
                <c:pt idx="2">
                  <c:v>75.79</c:v>
                </c:pt>
                <c:pt idx="3">
                  <c:v>56.45</c:v>
                </c:pt>
              </c:numCache>
            </c:numRef>
          </c:val>
        </c:ser>
        <c:dLbls>
          <c:showLegendKey val="0"/>
          <c:showVal val="1"/>
          <c:showCatName val="0"/>
          <c:showSerName val="0"/>
          <c:showPercent val="0"/>
          <c:showBubbleSize val="0"/>
        </c:dLbls>
        <c:gapWidth val="199"/>
        <c:axId val="111811200"/>
        <c:axId val="111826432"/>
      </c:barChart>
      <c:catAx>
        <c:axId val="11181120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cap="none" spc="0" normalizeH="0" baseline="0">
                <a:solidFill>
                  <a:schemeClr val="tx1">
                    <a:lumMod val="65000"/>
                    <a:lumOff val="35000"/>
                  </a:schemeClr>
                </a:solidFill>
                <a:latin typeface="+mn-lt"/>
                <a:ea typeface="+mn-ea"/>
                <a:cs typeface="+mn-cs"/>
              </a:defRPr>
            </a:pPr>
          </a:p>
        </c:txPr>
        <c:crossAx val="111826432"/>
        <c:crosses val="autoZero"/>
        <c:auto val="1"/>
        <c:lblAlgn val="ctr"/>
        <c:lblOffset val="100"/>
        <c:noMultiLvlLbl val="0"/>
      </c:catAx>
      <c:valAx>
        <c:axId val="111826432"/>
        <c:scaling>
          <c:orientation val="minMax"/>
        </c:scaling>
        <c:delete val="0"/>
        <c:axPos val="l"/>
        <c:majorGridlines>
          <c:spPr>
            <a:ln w="9525" cap="flat" cmpd="sng" algn="ctr">
              <a:solidFill>
                <a:schemeClr val="tx1">
                  <a:lumMod val="15000"/>
                  <a:lumOff val="85000"/>
                </a:schemeClr>
              </a:solidFill>
              <a:prstDash val="solid"/>
              <a:round/>
            </a:ln>
            <a:effectLst/>
          </c:spPr>
        </c:majorGridlines>
        <c:minorGridlines>
          <c:spPr>
            <a:ln w="9525" cap="flat" cmpd="sng" algn="ctr">
              <a:solidFill>
                <a:schemeClr val="tx1">
                  <a:lumMod val="5000"/>
                  <a:lumOff val="95000"/>
                </a:schemeClr>
              </a:solidFill>
              <a:prstDash val="solid"/>
              <a:round/>
            </a:ln>
            <a:effectLst/>
          </c:spPr>
        </c:min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1811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93216474276757"/>
          <c:y val="0.0875182715901199"/>
          <c:w val="0.899970819959149"/>
          <c:h val="0.678343418859936"/>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90.45</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75.79</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90.45</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dLbl>
              <c:idx val="3"/>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75.79</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90.45</c:v>
                </c:pt>
                <c:pt idx="1">
                  <c:v>75.79</c:v>
                </c:pt>
                <c:pt idx="2">
                  <c:v>90.45</c:v>
                </c:pt>
                <c:pt idx="3">
                  <c:v>75.79</c:v>
                </c:pt>
              </c:numCache>
            </c:numRef>
          </c:val>
        </c:ser>
        <c:dLbls>
          <c:showLegendKey val="0"/>
          <c:showVal val="1"/>
          <c:showCatName val="0"/>
          <c:showSerName val="0"/>
          <c:showPercent val="0"/>
          <c:showBubbleSize val="0"/>
        </c:dLbls>
        <c:gapWidth val="219"/>
        <c:overlap val="-27"/>
        <c:axId val="123187968"/>
        <c:axId val="123189504"/>
      </c:barChart>
      <c:catAx>
        <c:axId val="12318796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3189504"/>
        <c:crosses val="autoZero"/>
        <c:auto val="1"/>
        <c:lblAlgn val="ctr"/>
        <c:lblOffset val="100"/>
        <c:noMultiLvlLbl val="0"/>
      </c:catAx>
      <c:valAx>
        <c:axId val="12318950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3187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6</a:t>
            </a:r>
            <a:r>
              <a:t>：财政拨款支出决算结构（按功能分类)</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[2020年决算公开自查表.xls]Sheet1!$A$1:$A$4</c:f>
              <c:strCache>
                <c:ptCount val="4"/>
                <c:pt idx="0">
                  <c:v>一般公共服务支出</c:v>
                </c:pt>
                <c:pt idx="1">
                  <c:v>社会保障和就业支出</c:v>
                </c:pt>
                <c:pt idx="2">
                  <c:v>卫生健康支出</c:v>
                </c:pt>
                <c:pt idx="3">
                  <c:v>住房保障支出</c:v>
                </c:pt>
              </c:strCache>
            </c:strRef>
          </c:cat>
          <c:val>
            <c:numRef>
              <c:f>[2020年决算公开自查表.xls]Sheet1!$B$1:$B$4</c:f>
              <c:numCache>
                <c:formatCode>#,##0.00</c:formatCode>
                <c:ptCount val="4"/>
                <c:pt idx="0">
                  <c:v>51.9</c:v>
                </c:pt>
                <c:pt idx="1">
                  <c:v>10.67</c:v>
                </c:pt>
                <c:pt idx="2">
                  <c:v>4.22</c:v>
                </c:pt>
                <c:pt idx="3">
                  <c:v>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5312</Words>
  <Characters>5910</Characters>
  <Lines>83</Lines>
  <Paragraphs>23</Paragraphs>
  <TotalTime>10</TotalTime>
  <ScaleCrop>false</ScaleCrop>
  <LinksUpToDate>false</LinksUpToDate>
  <CharactersWithSpaces>6016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 </cp:lastModifiedBy>
  <cp:lastPrinted>2022-08-31T00:59:00Z</cp:lastPrinted>
  <dcterms:modified xsi:type="dcterms:W3CDTF">2024-09-29T03:26:04Z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65FA352BAB5146309CB066C800874C19</vt:lpwstr>
  </property>
</Properties>
</file>