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ascii="黑体" w:hAnsi="黑体" w:eastAsia="黑体" w:cs="黑体"/>
          <w:b/>
          <w:bCs/>
          <w:sz w:val="44"/>
          <w:szCs w:val="44"/>
        </w:rPr>
      </w:pPr>
      <w:bookmarkStart w:id="0" w:name="_GoBack"/>
      <w:bookmarkEnd w:id="0"/>
      <w:r>
        <w:rPr>
          <w:rFonts w:hint="eastAsia" w:ascii="黑体" w:hAnsi="黑体" w:eastAsia="黑体" w:cs="黑体"/>
          <w:b/>
          <w:bCs/>
          <w:sz w:val="44"/>
          <w:szCs w:val="44"/>
        </w:rPr>
        <w:t>2021年部门预算信息公开目录</w:t>
      </w:r>
    </w:p>
    <w:p>
      <w:pPr>
        <w:ind w:firstLine="600" w:firstLineChars="200"/>
        <w:rPr>
          <w:rFonts w:ascii="黑体" w:hAnsi="黑体" w:eastAsia="黑体" w:cs="仿宋_GB2312"/>
          <w:sz w:val="30"/>
          <w:szCs w:val="30"/>
        </w:rPr>
      </w:pPr>
      <w:r>
        <w:rPr>
          <w:rFonts w:hint="eastAsia" w:ascii="黑体" w:hAnsi="黑体" w:eastAsia="黑体" w:cs="仿宋_GB2312"/>
          <w:sz w:val="30"/>
          <w:szCs w:val="30"/>
        </w:rPr>
        <w:t>一、2021年部门预算公开表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部门预算收支总表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部门预算收入总表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部门预算支出总表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部门预算财政拨款收支总表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部门预算一般公共预算财政拨款支出表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部门预算一般公共预算财政拨款基本支出表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部门预算政府性基金预算财政拨款支出表</w:t>
      </w:r>
    </w:p>
    <w:p>
      <w:pPr>
        <w:numPr>
          <w:ilvl w:val="0"/>
          <w:numId w:val="1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部门预算国有资本经营预算财政拨款支出表</w:t>
      </w:r>
    </w:p>
    <w:p>
      <w:pPr>
        <w:numPr>
          <w:ilvl w:val="0"/>
          <w:numId w:val="1"/>
        </w:numPr>
        <w:ind w:firstLine="600" w:firstLineChars="200"/>
        <w:rPr>
          <w:rFonts w:hint="eastAsia"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部门预算财政拨款“三公”经费支出表</w:t>
      </w:r>
    </w:p>
    <w:p>
      <w:pPr>
        <w:ind w:firstLine="600" w:firstLineChars="200"/>
        <w:rPr>
          <w:rFonts w:ascii="黑体" w:hAnsi="黑体" w:eastAsia="黑体" w:cs="仿宋_GB2312"/>
          <w:sz w:val="30"/>
          <w:szCs w:val="30"/>
        </w:rPr>
      </w:pPr>
      <w:r>
        <w:rPr>
          <w:rFonts w:hint="eastAsia" w:ascii="黑体" w:hAnsi="黑体" w:eastAsia="黑体" w:cs="仿宋_GB2312"/>
          <w:sz w:val="30"/>
          <w:szCs w:val="30"/>
        </w:rPr>
        <w:t>二、2021年部门预算信息公开情况说明</w:t>
      </w:r>
    </w:p>
    <w:p>
      <w:pPr>
        <w:numPr>
          <w:ilvl w:val="0"/>
          <w:numId w:val="2"/>
        </w:num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部门职责及机构设置情况</w:t>
      </w:r>
    </w:p>
    <w:p>
      <w:pPr>
        <w:ind w:firstLine="64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2、部门预算安排的总体情况</w:t>
      </w:r>
    </w:p>
    <w:p>
      <w:pPr>
        <w:ind w:firstLine="600" w:firstLineChars="200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3、机关运行经费安排情况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4、财政拨款“三公”经费预算情况及增减变化原因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5、预算绩效信息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6、政府采购预算情况</w:t>
      </w:r>
    </w:p>
    <w:p>
      <w:pPr>
        <w:autoSpaceDE w:val="0"/>
        <w:autoSpaceDN w:val="0"/>
        <w:adjustRightInd w:val="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 xml:space="preserve">    7、国有资产信息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8、名词解释</w:t>
      </w:r>
    </w:p>
    <w:p>
      <w:pPr>
        <w:autoSpaceDE w:val="0"/>
        <w:autoSpaceDN w:val="0"/>
        <w:adjustRightInd w:val="0"/>
        <w:ind w:firstLine="600" w:firstLineChars="200"/>
        <w:jc w:val="left"/>
        <w:rPr>
          <w:rFonts w:ascii="仿宋_GB2312" w:hAnsi="仿宋_GB2312" w:eastAsia="仿宋_GB2312" w:cs="仿宋_GB2312"/>
          <w:sz w:val="30"/>
          <w:szCs w:val="30"/>
        </w:rPr>
      </w:pPr>
      <w:r>
        <w:rPr>
          <w:rFonts w:hint="eastAsia" w:ascii="仿宋_GB2312" w:hAnsi="仿宋_GB2312" w:eastAsia="仿宋_GB2312" w:cs="仿宋_GB2312"/>
          <w:sz w:val="30"/>
          <w:szCs w:val="30"/>
        </w:rPr>
        <w:t>9、其他需要说明的事项</w:t>
      </w:r>
    </w:p>
    <w:p/>
    <w:sectPr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altName w:val="仿宋"/>
    <w:panose1 w:val="00000000000000000000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89A8F38"/>
    <w:multiLevelType w:val="singleLevel"/>
    <w:tmpl w:val="589A8F38"/>
    <w:lvl w:ilvl="0" w:tentative="0">
      <w:start w:val="1"/>
      <w:numFmt w:val="decimal"/>
      <w:suff w:val="nothing"/>
      <w:lvlText w:val="%1、"/>
      <w:lvlJc w:val="left"/>
    </w:lvl>
  </w:abstractNum>
  <w:abstractNum w:abstractNumId="1">
    <w:nsid w:val="589A9132"/>
    <w:multiLevelType w:val="singleLevel"/>
    <w:tmpl w:val="589A9132"/>
    <w:lvl w:ilvl="0" w:tentative="0">
      <w:start w:val="1"/>
      <w:numFmt w:val="decimal"/>
      <w:suff w:val="nothing"/>
      <w:lvlText w:val="%1、"/>
      <w:lvlJc w:val="left"/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5774A"/>
    <w:rsid w:val="00136145"/>
    <w:rsid w:val="001A6347"/>
    <w:rsid w:val="004164A3"/>
    <w:rsid w:val="00796EE4"/>
    <w:rsid w:val="0086706F"/>
    <w:rsid w:val="00A5774A"/>
    <w:rsid w:val="00D94858"/>
    <w:rsid w:val="37E26640"/>
    <w:rsid w:val="3F0D70A2"/>
    <w:rsid w:val="55AA4F41"/>
    <w:rsid w:val="5A650ABD"/>
    <w:rsid w:val="6126663F"/>
    <w:rsid w:val="68F64C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nhideWhenUsed/>
    <w:uiPriority w:val="1"/>
  </w:style>
  <w:style w:type="table" w:default="1" w:styleId="2">
    <w:name w:val="Normal Table"/>
    <w:semiHidden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CCE8C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Microsoft</Company>
  <Pages>1</Pages>
  <Words>287</Words>
  <Characters>15</Characters>
  <Lines>1</Lines>
  <Paragraphs>1</Paragraphs>
  <TotalTime>7</TotalTime>
  <ScaleCrop>false</ScaleCrop>
  <LinksUpToDate>false</LinksUpToDate>
  <CharactersWithSpaces>301</CharactersWithSpaces>
  <Application>WPS Office_11.1.0.8661_F1E327BC-269C-435d-A152-05C5408002CA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2019-01-15T00:49:00Z</dcterms:created>
  <dc:creator>user</dc:creator>
  <cp:lastModifiedBy>瑾</cp:lastModifiedBy>
  <dcterms:modified xsi:type="dcterms:W3CDTF">2022-06-24T11:05:03Z</dcterms:modified>
  <cp:revision>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2052-11.1.0.8661</vt:lpwstr>
  </property>
</Properties>
</file>